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4BD36" w14:textId="374604AC" w:rsidR="007B348C" w:rsidRDefault="006450BD" w:rsidP="006450BD">
      <w:pPr>
        <w:spacing w:line="360" w:lineRule="auto"/>
        <w:jc w:val="center"/>
        <w:rPr>
          <w:rFonts w:ascii="宋体" w:eastAsia="宋体" w:hAnsi="宋体"/>
          <w:sz w:val="24"/>
        </w:rPr>
      </w:pPr>
      <w:r w:rsidRPr="006450BD">
        <w:rPr>
          <w:rFonts w:ascii="宋体" w:eastAsia="宋体" w:hAnsi="宋体"/>
          <w:sz w:val="24"/>
        </w:rPr>
        <w:t>车联网与自动驾驶前沿问题和技术研讨</w:t>
      </w:r>
    </w:p>
    <w:p w14:paraId="60C74CB6" w14:textId="7C7DD2AC" w:rsidR="00673538" w:rsidRDefault="006450BD" w:rsidP="00673538">
      <w:pPr>
        <w:spacing w:line="360" w:lineRule="auto"/>
        <w:jc w:val="center"/>
        <w:rPr>
          <w:rFonts w:ascii="宋体" w:eastAsia="宋体" w:hAnsi="宋体"/>
          <w:sz w:val="24"/>
        </w:rPr>
      </w:pPr>
      <w:r>
        <w:rPr>
          <w:rFonts w:ascii="宋体" w:eastAsia="宋体" w:hAnsi="宋体" w:hint="eastAsia"/>
          <w:sz w:val="24"/>
        </w:rPr>
        <w:t>蔡思远 22321002</w:t>
      </w:r>
    </w:p>
    <w:p w14:paraId="7786681E" w14:textId="77777777" w:rsidR="00C45090" w:rsidRDefault="00C45090" w:rsidP="00673538">
      <w:pPr>
        <w:spacing w:line="360" w:lineRule="auto"/>
        <w:jc w:val="center"/>
        <w:rPr>
          <w:rFonts w:ascii="宋体" w:eastAsia="宋体" w:hAnsi="宋体" w:hint="eastAsia"/>
          <w:sz w:val="24"/>
        </w:rPr>
      </w:pPr>
    </w:p>
    <w:p w14:paraId="0C15CEDC" w14:textId="70551F16" w:rsidR="00673538" w:rsidRPr="008161B2" w:rsidRDefault="00673538" w:rsidP="00673538">
      <w:pPr>
        <w:pStyle w:val="a9"/>
        <w:numPr>
          <w:ilvl w:val="0"/>
          <w:numId w:val="1"/>
        </w:numPr>
        <w:spacing w:line="360" w:lineRule="auto"/>
        <w:rPr>
          <w:rFonts w:ascii="宋体" w:eastAsia="宋体" w:hAnsi="宋体"/>
          <w:b/>
          <w:bCs/>
          <w:sz w:val="24"/>
        </w:rPr>
      </w:pPr>
      <w:r w:rsidRPr="008161B2">
        <w:rPr>
          <w:rFonts w:ascii="宋体" w:eastAsia="宋体" w:hAnsi="宋体" w:hint="eastAsia"/>
          <w:b/>
          <w:bCs/>
          <w:sz w:val="24"/>
        </w:rPr>
        <w:t>概述</w:t>
      </w:r>
    </w:p>
    <w:p w14:paraId="0C242878" w14:textId="02C4F583" w:rsidR="0008408E" w:rsidRDefault="00577EB3" w:rsidP="00C45090">
      <w:pPr>
        <w:spacing w:line="360" w:lineRule="auto"/>
        <w:ind w:firstLineChars="200" w:firstLine="480"/>
        <w:rPr>
          <w:rFonts w:ascii="宋体" w:eastAsia="宋体" w:hAnsi="宋体"/>
          <w:sz w:val="24"/>
        </w:rPr>
      </w:pPr>
      <w:r>
        <w:rPr>
          <w:rFonts w:ascii="宋体" w:eastAsia="宋体" w:hAnsi="宋体" w:hint="eastAsia"/>
          <w:sz w:val="24"/>
        </w:rPr>
        <w:t>车辆网和自动驾驶技术的普及带来了交通上的巨大变革，</w:t>
      </w:r>
      <w:r w:rsidR="005D3133">
        <w:rPr>
          <w:rFonts w:ascii="宋体" w:eastAsia="宋体" w:hAnsi="宋体" w:hint="eastAsia"/>
          <w:sz w:val="24"/>
        </w:rPr>
        <w:t>许多相关衍生技术及业态也应用而生。本文</w:t>
      </w:r>
      <w:r w:rsidR="00A56F69">
        <w:rPr>
          <w:rFonts w:ascii="宋体" w:eastAsia="宋体" w:hAnsi="宋体" w:hint="eastAsia"/>
          <w:sz w:val="24"/>
        </w:rPr>
        <w:t>将对</w:t>
      </w:r>
      <w:r w:rsidR="00F43100">
        <w:rPr>
          <w:rFonts w:ascii="宋体" w:eastAsia="宋体" w:hAnsi="宋体" w:hint="eastAsia"/>
          <w:sz w:val="24"/>
        </w:rPr>
        <w:t>不同的相关技术进行</w:t>
      </w:r>
      <w:r w:rsidR="009754FC">
        <w:rPr>
          <w:rFonts w:ascii="宋体" w:eastAsia="宋体" w:hAnsi="宋体" w:hint="eastAsia"/>
          <w:sz w:val="24"/>
        </w:rPr>
        <w:t>探讨，试图找寻自动驾驶技术的未来发展方向和应用领域。</w:t>
      </w:r>
    </w:p>
    <w:p w14:paraId="3DB1A956" w14:textId="77777777" w:rsidR="00C45090" w:rsidRPr="0008408E" w:rsidRDefault="00C45090" w:rsidP="00C45090">
      <w:pPr>
        <w:spacing w:line="360" w:lineRule="auto"/>
        <w:rPr>
          <w:rFonts w:ascii="宋体" w:eastAsia="宋体" w:hAnsi="宋体" w:hint="eastAsia"/>
          <w:sz w:val="24"/>
        </w:rPr>
      </w:pPr>
    </w:p>
    <w:p w14:paraId="615D6180" w14:textId="3ED2D14F" w:rsidR="00673538" w:rsidRPr="008161B2" w:rsidRDefault="006F0DA3" w:rsidP="00673538">
      <w:pPr>
        <w:pStyle w:val="a9"/>
        <w:numPr>
          <w:ilvl w:val="0"/>
          <w:numId w:val="1"/>
        </w:numPr>
        <w:spacing w:line="360" w:lineRule="auto"/>
        <w:rPr>
          <w:rFonts w:ascii="宋体" w:eastAsia="宋体" w:hAnsi="宋体"/>
          <w:b/>
          <w:bCs/>
          <w:sz w:val="24"/>
        </w:rPr>
      </w:pPr>
      <w:r w:rsidRPr="008161B2">
        <w:rPr>
          <w:rFonts w:ascii="宋体" w:eastAsia="宋体" w:hAnsi="宋体" w:hint="eastAsia"/>
          <w:b/>
          <w:bCs/>
          <w:sz w:val="24"/>
        </w:rPr>
        <w:t>低空经济下的</w:t>
      </w:r>
      <w:r w:rsidR="008517B7" w:rsidRPr="008161B2">
        <w:rPr>
          <w:rFonts w:ascii="宋体" w:eastAsia="宋体" w:hAnsi="宋体" w:hint="eastAsia"/>
          <w:b/>
          <w:bCs/>
          <w:sz w:val="24"/>
        </w:rPr>
        <w:t>“空中</w:t>
      </w:r>
      <w:r w:rsidRPr="008161B2">
        <w:rPr>
          <w:rFonts w:ascii="宋体" w:eastAsia="宋体" w:hAnsi="宋体" w:hint="eastAsia"/>
          <w:b/>
          <w:bCs/>
          <w:sz w:val="24"/>
        </w:rPr>
        <w:t>无人驾驶汽车</w:t>
      </w:r>
      <w:r w:rsidR="008517B7" w:rsidRPr="008161B2">
        <w:rPr>
          <w:rFonts w:ascii="宋体" w:eastAsia="宋体" w:hAnsi="宋体" w:hint="eastAsia"/>
          <w:b/>
          <w:bCs/>
          <w:sz w:val="24"/>
        </w:rPr>
        <w:t>”</w:t>
      </w:r>
    </w:p>
    <w:p w14:paraId="20E39385" w14:textId="39959E7A" w:rsidR="009754FC" w:rsidRDefault="00AE7623" w:rsidP="00431B0E">
      <w:pPr>
        <w:spacing w:line="360" w:lineRule="auto"/>
        <w:ind w:firstLineChars="200" w:firstLine="480"/>
        <w:rPr>
          <w:rFonts w:ascii="宋体" w:eastAsia="宋体" w:hAnsi="宋体"/>
          <w:sz w:val="24"/>
        </w:rPr>
      </w:pPr>
      <w:r>
        <w:rPr>
          <w:rFonts w:ascii="宋体" w:eastAsia="宋体" w:hAnsi="宋体" w:hint="eastAsia"/>
          <w:sz w:val="24"/>
        </w:rPr>
        <w:t>空中无人驾驶汽车</w:t>
      </w:r>
      <w:r w:rsidRPr="00AE7623">
        <w:rPr>
          <w:rFonts w:ascii="宋体" w:eastAsia="宋体" w:hAnsi="宋体"/>
          <w:sz w:val="24"/>
        </w:rPr>
        <w:t>是一种小型商用飞机，专为短途飞行需求设计。它们可以在本地机场之间运送乘客</w:t>
      </w:r>
      <w:r w:rsidR="00FF29E9">
        <w:rPr>
          <w:rFonts w:ascii="宋体" w:eastAsia="宋体" w:hAnsi="宋体" w:hint="eastAsia"/>
          <w:sz w:val="24"/>
        </w:rPr>
        <w:t>（图1）</w:t>
      </w:r>
      <w:r w:rsidRPr="00AE7623">
        <w:rPr>
          <w:rFonts w:ascii="宋体" w:eastAsia="宋体" w:hAnsi="宋体"/>
          <w:sz w:val="24"/>
        </w:rPr>
        <w:t>，提供比传统航班更快速、更便捷的旅行选择，从而避开主要机场的交通和延误</w:t>
      </w:r>
      <w:r w:rsidRPr="00AE7623">
        <w:rPr>
          <w:rFonts w:ascii="Times New Roman" w:eastAsia="宋体" w:hAnsi="Times New Roman" w:cs="Times New Roman"/>
          <w:sz w:val="24"/>
        </w:rPr>
        <w:t>​</w:t>
      </w:r>
      <w:r w:rsidR="00404034">
        <w:rPr>
          <w:rFonts w:ascii="Times New Roman" w:eastAsia="宋体" w:hAnsi="Times New Roman" w:cs="Times New Roman" w:hint="eastAsia"/>
          <w:sz w:val="24"/>
        </w:rPr>
        <w:t>。</w:t>
      </w:r>
      <w:r w:rsidR="00FF29E9">
        <w:rPr>
          <w:rFonts w:ascii="Times New Roman" w:eastAsia="宋体" w:hAnsi="Times New Roman" w:cs="Times New Roman" w:hint="eastAsia"/>
          <w:sz w:val="24"/>
        </w:rPr>
        <w:t>也可以承担</w:t>
      </w:r>
      <w:r w:rsidR="00BB3F51">
        <w:rPr>
          <w:rFonts w:ascii="Times New Roman" w:eastAsia="宋体" w:hAnsi="Times New Roman" w:cs="Times New Roman" w:hint="eastAsia"/>
          <w:sz w:val="24"/>
        </w:rPr>
        <w:t>物流运输</w:t>
      </w:r>
      <w:r w:rsidR="00037019">
        <w:rPr>
          <w:rFonts w:ascii="Times New Roman" w:eastAsia="宋体" w:hAnsi="Times New Roman" w:cs="Times New Roman" w:hint="eastAsia"/>
          <w:sz w:val="24"/>
        </w:rPr>
        <w:t>（图</w:t>
      </w:r>
      <w:r w:rsidR="00037019">
        <w:rPr>
          <w:rFonts w:ascii="Times New Roman" w:eastAsia="宋体" w:hAnsi="Times New Roman" w:cs="Times New Roman" w:hint="eastAsia"/>
          <w:sz w:val="24"/>
        </w:rPr>
        <w:t>2</w:t>
      </w:r>
      <w:r w:rsidR="00037019">
        <w:rPr>
          <w:rFonts w:ascii="Times New Roman" w:eastAsia="宋体" w:hAnsi="Times New Roman" w:cs="Times New Roman" w:hint="eastAsia"/>
          <w:sz w:val="24"/>
        </w:rPr>
        <w:t>）</w:t>
      </w:r>
      <w:r w:rsidR="00BB3F51">
        <w:rPr>
          <w:rFonts w:ascii="Times New Roman" w:eastAsia="宋体" w:hAnsi="Times New Roman" w:cs="Times New Roman" w:hint="eastAsia"/>
          <w:sz w:val="24"/>
        </w:rPr>
        <w:t>，降低物流时间和成本。</w:t>
      </w:r>
    </w:p>
    <w:p w14:paraId="224C453E" w14:textId="26C68DE0" w:rsidR="00460344" w:rsidRDefault="00460344" w:rsidP="00460344">
      <w:pPr>
        <w:spacing w:line="360" w:lineRule="auto"/>
        <w:ind w:firstLineChars="200" w:firstLine="420"/>
        <w:jc w:val="center"/>
      </w:pPr>
      <w:r>
        <w:fldChar w:fldCharType="begin"/>
      </w:r>
      <w:r>
        <w:instrText xml:space="preserve"> INCLUDEPICTURE "/Users/caisiyuan/Library/Group Containers/UBF8T346G9.ms/WebArchiveCopyPasteTempFiles/com.microsoft.Word/OIP.LVN7BBCV-c84RCFA5YveSwHaDk?w=309&amp;h=168&amp;c=7&amp;r=0&amp;o=5&amp;dpr=2&amp;pid=1.7" \* MERGEFORMATINET </w:instrText>
      </w:r>
      <w:r>
        <w:fldChar w:fldCharType="separate"/>
      </w:r>
      <w:r>
        <w:rPr>
          <w:noProof/>
        </w:rPr>
        <w:drawing>
          <wp:inline distT="0" distB="0" distL="0" distR="0" wp14:anchorId="01ED0CBB" wp14:editId="7E995DFC">
            <wp:extent cx="2377440" cy="1291544"/>
            <wp:effectExtent l="0" t="0" r="0" b="4445"/>
            <wp:docPr id="577324105" name="图片 1" descr="空中无人驾驶汽车 的图像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空中无人驾驶汽车 的图像结果"/>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6261" cy="1323499"/>
                    </a:xfrm>
                    <a:prstGeom prst="rect">
                      <a:avLst/>
                    </a:prstGeom>
                    <a:noFill/>
                    <a:ln>
                      <a:noFill/>
                    </a:ln>
                  </pic:spPr>
                </pic:pic>
              </a:graphicData>
            </a:graphic>
          </wp:inline>
        </w:drawing>
      </w:r>
      <w:r>
        <w:fldChar w:fldCharType="end"/>
      </w:r>
    </w:p>
    <w:p w14:paraId="0823D8FD" w14:textId="1FF3789F" w:rsidR="00460344" w:rsidRDefault="00460344" w:rsidP="00460344">
      <w:pPr>
        <w:spacing w:line="360" w:lineRule="auto"/>
        <w:ind w:firstLineChars="200" w:firstLine="489"/>
        <w:jc w:val="center"/>
        <w:rPr>
          <w:rFonts w:ascii="宋体" w:eastAsia="宋体" w:hAnsi="宋体"/>
          <w:b/>
          <w:bCs/>
          <w:sz w:val="24"/>
        </w:rPr>
      </w:pPr>
      <w:r w:rsidRPr="00460344">
        <w:rPr>
          <w:rFonts w:ascii="宋体" w:eastAsia="宋体" w:hAnsi="宋体" w:hint="eastAsia"/>
          <w:b/>
          <w:bCs/>
          <w:sz w:val="24"/>
        </w:rPr>
        <w:t>图1</w:t>
      </w:r>
    </w:p>
    <w:p w14:paraId="6B38B9ED" w14:textId="435AC4B2" w:rsidR="00FF7E78" w:rsidRDefault="00FF7E78" w:rsidP="00460344">
      <w:pPr>
        <w:spacing w:line="360" w:lineRule="auto"/>
        <w:ind w:firstLineChars="200" w:firstLine="420"/>
        <w:jc w:val="center"/>
        <w:rPr>
          <w:rFonts w:ascii="宋体" w:eastAsia="宋体" w:hAnsi="宋体"/>
          <w:b/>
          <w:bCs/>
          <w:sz w:val="24"/>
        </w:rPr>
      </w:pPr>
      <w:r>
        <w:fldChar w:fldCharType="begin"/>
      </w:r>
      <w:r>
        <w:instrText xml:space="preserve"> INCLUDEPICTURE "/Users/caisiyuan/Library/Group Containers/UBF8T346G9.ms/WebArchiveCopyPasteTempFiles/com.microsoft.Word/OIP.swb53yxCKQue-tFUozPI9AHaEo?w=271&amp;h=180&amp;c=7&amp;r=0&amp;o=5&amp;dpr=2&amp;pid=1.7" \* MERGEFORMATINET </w:instrText>
      </w:r>
      <w:r>
        <w:fldChar w:fldCharType="separate"/>
      </w:r>
      <w:r>
        <w:rPr>
          <w:noProof/>
        </w:rPr>
        <w:drawing>
          <wp:inline distT="0" distB="0" distL="0" distR="0" wp14:anchorId="31A53B66" wp14:editId="54A8F318">
            <wp:extent cx="2438400" cy="1617347"/>
            <wp:effectExtent l="0" t="0" r="0" b="0"/>
            <wp:docPr id="388756293" name="图片 2" descr="京东无人机 的图像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京东无人机 的图像结果"/>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5305" cy="1648458"/>
                    </a:xfrm>
                    <a:prstGeom prst="rect">
                      <a:avLst/>
                    </a:prstGeom>
                    <a:noFill/>
                    <a:ln>
                      <a:noFill/>
                    </a:ln>
                  </pic:spPr>
                </pic:pic>
              </a:graphicData>
            </a:graphic>
          </wp:inline>
        </w:drawing>
      </w:r>
      <w:r>
        <w:fldChar w:fldCharType="end"/>
      </w:r>
    </w:p>
    <w:p w14:paraId="43F34D3A" w14:textId="20E11EA0" w:rsidR="00FF7E78" w:rsidRDefault="00FF7E78" w:rsidP="00460344">
      <w:pPr>
        <w:spacing w:line="360" w:lineRule="auto"/>
        <w:ind w:firstLineChars="200" w:firstLine="489"/>
        <w:jc w:val="center"/>
        <w:rPr>
          <w:rFonts w:ascii="宋体" w:eastAsia="宋体" w:hAnsi="宋体"/>
          <w:b/>
          <w:bCs/>
          <w:sz w:val="24"/>
        </w:rPr>
      </w:pPr>
      <w:r>
        <w:rPr>
          <w:rFonts w:ascii="宋体" w:eastAsia="宋体" w:hAnsi="宋体" w:hint="eastAsia"/>
          <w:b/>
          <w:bCs/>
          <w:sz w:val="24"/>
        </w:rPr>
        <w:t>图2</w:t>
      </w:r>
    </w:p>
    <w:p w14:paraId="27186E66" w14:textId="77777777" w:rsidR="005629C2" w:rsidRDefault="001E4075" w:rsidP="00FF7E78">
      <w:pPr>
        <w:spacing w:line="360" w:lineRule="auto"/>
        <w:ind w:firstLineChars="200" w:firstLine="480"/>
        <w:jc w:val="left"/>
        <w:rPr>
          <w:rFonts w:ascii="宋体" w:eastAsia="宋体" w:hAnsi="宋体"/>
          <w:sz w:val="24"/>
        </w:rPr>
      </w:pPr>
      <w:r>
        <w:rPr>
          <w:rFonts w:ascii="宋体" w:eastAsia="宋体" w:hAnsi="宋体" w:hint="eastAsia"/>
          <w:sz w:val="24"/>
        </w:rPr>
        <w:t>我认为</w:t>
      </w:r>
      <w:r>
        <w:rPr>
          <w:rFonts w:ascii="宋体" w:eastAsia="宋体" w:hAnsi="宋体" w:hint="eastAsia"/>
          <w:sz w:val="24"/>
        </w:rPr>
        <w:t>，相比于公路自动驾驶</w:t>
      </w:r>
      <w:r w:rsidR="00336670">
        <w:rPr>
          <w:rFonts w:ascii="宋体" w:eastAsia="宋体" w:hAnsi="宋体" w:hint="eastAsia"/>
          <w:sz w:val="24"/>
        </w:rPr>
        <w:t>汽车领域，空中无人驾驶汽车的发展方向有所不同。相比于</w:t>
      </w:r>
      <w:r w:rsidR="00040879">
        <w:rPr>
          <w:rFonts w:ascii="宋体" w:eastAsia="宋体" w:hAnsi="宋体" w:hint="eastAsia"/>
          <w:sz w:val="24"/>
        </w:rPr>
        <w:t>公路自动驾驶汽车</w:t>
      </w:r>
      <w:r w:rsidR="00040879">
        <w:rPr>
          <w:rFonts w:ascii="宋体" w:eastAsia="宋体" w:hAnsi="宋体" w:hint="eastAsia"/>
          <w:sz w:val="24"/>
        </w:rPr>
        <w:t>，空中无人驾驶汽车在硬件层面上的</w:t>
      </w:r>
      <w:r w:rsidR="005A4EC7">
        <w:rPr>
          <w:rFonts w:ascii="宋体" w:eastAsia="宋体" w:hAnsi="宋体" w:hint="eastAsia"/>
          <w:sz w:val="24"/>
        </w:rPr>
        <w:t>技术较为成熟。原因有二：一是目前低空</w:t>
      </w:r>
      <w:r w:rsidR="00D43739">
        <w:rPr>
          <w:rFonts w:ascii="宋体" w:eastAsia="宋体" w:hAnsi="宋体" w:hint="eastAsia"/>
          <w:sz w:val="24"/>
        </w:rPr>
        <w:t>交通复杂情况远弱于地面交通，因此其自动驾驶（飞行）</w:t>
      </w:r>
      <w:r w:rsidR="00B23E98">
        <w:rPr>
          <w:rFonts w:ascii="宋体" w:eastAsia="宋体" w:hAnsi="宋体" w:hint="eastAsia"/>
          <w:sz w:val="24"/>
        </w:rPr>
        <w:t>、</w:t>
      </w:r>
      <w:r w:rsidR="00D43739">
        <w:rPr>
          <w:rFonts w:ascii="宋体" w:eastAsia="宋体" w:hAnsi="宋体" w:hint="eastAsia"/>
          <w:sz w:val="24"/>
        </w:rPr>
        <w:t>寻迹跟踪等算法不需要考虑地面过于复杂的险态工况</w:t>
      </w:r>
      <w:r w:rsidR="00B23E98">
        <w:rPr>
          <w:rFonts w:ascii="宋体" w:eastAsia="宋体" w:hAnsi="宋体" w:hint="eastAsia"/>
          <w:sz w:val="24"/>
        </w:rPr>
        <w:t>，可以做到</w:t>
      </w:r>
      <w:r w:rsidR="00B23E98">
        <w:rPr>
          <w:rFonts w:ascii="宋体" w:eastAsia="宋体" w:hAnsi="宋体" w:hint="eastAsia"/>
          <w:sz w:val="24"/>
        </w:rPr>
        <w:lastRenderedPageBreak/>
        <w:t>比较精确高效的自动行驶</w:t>
      </w:r>
      <w:r w:rsidR="00EF60E9">
        <w:rPr>
          <w:rFonts w:ascii="宋体" w:eastAsia="宋体" w:hAnsi="宋体" w:hint="eastAsia"/>
          <w:sz w:val="24"/>
        </w:rPr>
        <w:t>；二是</w:t>
      </w:r>
      <w:r w:rsidR="000D5E38">
        <w:rPr>
          <w:rFonts w:ascii="宋体" w:eastAsia="宋体" w:hAnsi="宋体" w:hint="eastAsia"/>
          <w:sz w:val="24"/>
        </w:rPr>
        <w:t>当前电驱飞行器技术已经相当成熟，与</w:t>
      </w:r>
      <w:r w:rsidR="00C95402">
        <w:rPr>
          <w:rFonts w:ascii="宋体" w:eastAsia="宋体" w:hAnsi="宋体" w:hint="eastAsia"/>
          <w:sz w:val="24"/>
        </w:rPr>
        <w:t>公路</w:t>
      </w:r>
      <w:r w:rsidR="000D5E38">
        <w:rPr>
          <w:rFonts w:ascii="宋体" w:eastAsia="宋体" w:hAnsi="宋体" w:hint="eastAsia"/>
          <w:sz w:val="24"/>
        </w:rPr>
        <w:t>汽车</w:t>
      </w:r>
      <w:r w:rsidR="00C95402">
        <w:rPr>
          <w:rFonts w:ascii="宋体" w:eastAsia="宋体" w:hAnsi="宋体" w:hint="eastAsia"/>
          <w:sz w:val="24"/>
        </w:rPr>
        <w:t>依然以燃油车为主不同，低空飞行器在发展早期就以大量使用电能等新能源，</w:t>
      </w:r>
      <w:r w:rsidR="004A4BEA">
        <w:rPr>
          <w:rFonts w:ascii="宋体" w:eastAsia="宋体" w:hAnsi="宋体" w:hint="eastAsia"/>
          <w:sz w:val="24"/>
        </w:rPr>
        <w:t>技术较为成熟，且低空飞行器的构造及运行机理也更适宜使用电能，因此基本不会存在</w:t>
      </w:r>
      <w:r w:rsidR="00CB7B2C">
        <w:rPr>
          <w:rFonts w:ascii="宋体" w:eastAsia="宋体" w:hAnsi="宋体" w:hint="eastAsia"/>
          <w:sz w:val="24"/>
        </w:rPr>
        <w:t>能源类型转换时面临的适配问题。以上</w:t>
      </w:r>
      <w:r w:rsidR="00B64322">
        <w:rPr>
          <w:rFonts w:ascii="宋体" w:eastAsia="宋体" w:hAnsi="宋体" w:hint="eastAsia"/>
          <w:sz w:val="24"/>
        </w:rPr>
        <w:t>两点共同促成当前我国及世界已经有相当一部分</w:t>
      </w:r>
      <w:r w:rsidR="002D7F94">
        <w:rPr>
          <w:rFonts w:ascii="宋体" w:eastAsia="宋体" w:hAnsi="宋体" w:hint="eastAsia"/>
          <w:sz w:val="24"/>
        </w:rPr>
        <w:t>企业具备研发制造空中无人驾驶汽车的能力并落地实验，如</w:t>
      </w:r>
      <w:r w:rsidR="000676D1">
        <w:rPr>
          <w:rFonts w:ascii="宋体" w:eastAsia="宋体" w:hAnsi="宋体" w:hint="eastAsia"/>
          <w:sz w:val="24"/>
        </w:rPr>
        <w:t>小鹏</w:t>
      </w:r>
      <w:r w:rsidR="00892B79">
        <w:rPr>
          <w:rFonts w:ascii="宋体" w:eastAsia="宋体" w:hAnsi="宋体" w:hint="eastAsia"/>
          <w:sz w:val="24"/>
        </w:rPr>
        <w:t>汇天所研发的“旅航者X2”电动飞行汽车（图3）</w:t>
      </w:r>
      <w:r w:rsidR="005629C2">
        <w:rPr>
          <w:rFonts w:ascii="宋体" w:eastAsia="宋体" w:hAnsi="宋体" w:hint="eastAsia"/>
          <w:sz w:val="24"/>
        </w:rPr>
        <w:t>等</w:t>
      </w:r>
      <w:r w:rsidR="00892B79">
        <w:rPr>
          <w:rFonts w:ascii="宋体" w:eastAsia="宋体" w:hAnsi="宋体" w:hint="eastAsia"/>
          <w:sz w:val="24"/>
        </w:rPr>
        <w:t>。</w:t>
      </w:r>
    </w:p>
    <w:p w14:paraId="18333C20" w14:textId="7017B09D" w:rsidR="005629C2" w:rsidRPr="005629C2" w:rsidRDefault="005629C2" w:rsidP="005629C2">
      <w:pPr>
        <w:spacing w:line="360" w:lineRule="auto"/>
        <w:ind w:firstLineChars="200" w:firstLine="420"/>
        <w:jc w:val="center"/>
        <w:rPr>
          <w:rFonts w:hint="eastAsia"/>
        </w:rPr>
      </w:pPr>
      <w:r>
        <w:fldChar w:fldCharType="begin"/>
      </w:r>
      <w:r>
        <w:instrText xml:space="preserve"> INCLUDEPICTURE "/Users/caisiyuan/Library/Group Containers/UBF8T346G9.ms/WebArchiveCopyPasteTempFiles/com.microsoft.Word/OIP.JNgP3EuDVchPjkMB7O4BlwHaEV?w=295&amp;h=180&amp;c=7&amp;r=0&amp;o=5&amp;dpr=2&amp;pid=1.7" \* MERGEFORMATINET </w:instrText>
      </w:r>
      <w:r>
        <w:fldChar w:fldCharType="separate"/>
      </w:r>
      <w:r>
        <w:rPr>
          <w:noProof/>
        </w:rPr>
        <w:drawing>
          <wp:inline distT="0" distB="0" distL="0" distR="0" wp14:anchorId="75000451" wp14:editId="4AB45239">
            <wp:extent cx="3082834" cy="1878349"/>
            <wp:effectExtent l="0" t="0" r="3810" b="1270"/>
            <wp:docPr id="2109746448" name="图片 3" descr="小鹏飞行汽车 的图像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小鹏飞行汽车 的图像结果"/>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6465" cy="1886655"/>
                    </a:xfrm>
                    <a:prstGeom prst="rect">
                      <a:avLst/>
                    </a:prstGeom>
                    <a:noFill/>
                    <a:ln>
                      <a:noFill/>
                    </a:ln>
                  </pic:spPr>
                </pic:pic>
              </a:graphicData>
            </a:graphic>
          </wp:inline>
        </w:drawing>
      </w:r>
      <w:r>
        <w:fldChar w:fldCharType="end"/>
      </w:r>
    </w:p>
    <w:p w14:paraId="6CFD9033" w14:textId="66D47619" w:rsidR="005629C2" w:rsidRPr="005629C2" w:rsidRDefault="005629C2" w:rsidP="005629C2">
      <w:pPr>
        <w:spacing w:line="360" w:lineRule="auto"/>
        <w:ind w:firstLineChars="200" w:firstLine="489"/>
        <w:jc w:val="center"/>
        <w:rPr>
          <w:rFonts w:ascii="宋体" w:eastAsia="宋体" w:hAnsi="宋体" w:hint="eastAsia"/>
          <w:b/>
          <w:bCs/>
          <w:sz w:val="24"/>
        </w:rPr>
      </w:pPr>
      <w:r w:rsidRPr="005629C2">
        <w:rPr>
          <w:rFonts w:ascii="宋体" w:eastAsia="宋体" w:hAnsi="宋体" w:hint="eastAsia"/>
          <w:b/>
          <w:bCs/>
          <w:sz w:val="24"/>
        </w:rPr>
        <w:t>图3</w:t>
      </w:r>
    </w:p>
    <w:p w14:paraId="53458CB0" w14:textId="6F500C87" w:rsidR="00EF60E9" w:rsidRDefault="005629C2" w:rsidP="00FF7E78">
      <w:pPr>
        <w:spacing w:line="360" w:lineRule="auto"/>
        <w:ind w:firstLineChars="200" w:firstLine="480"/>
        <w:jc w:val="left"/>
        <w:rPr>
          <w:rFonts w:ascii="宋体" w:eastAsia="宋体" w:hAnsi="宋体" w:hint="eastAsia"/>
          <w:sz w:val="24"/>
        </w:rPr>
      </w:pPr>
      <w:r>
        <w:rPr>
          <w:rFonts w:ascii="宋体" w:eastAsia="宋体" w:hAnsi="宋体" w:hint="eastAsia"/>
          <w:sz w:val="24"/>
        </w:rPr>
        <w:t>但为何如此成熟的技术没有得到大规模使用，我想有以下几个原因：</w:t>
      </w:r>
    </w:p>
    <w:p w14:paraId="659C0C03" w14:textId="1810E73C" w:rsidR="00FF7E78" w:rsidRPr="00B44740" w:rsidRDefault="002F1095" w:rsidP="00B44740">
      <w:pPr>
        <w:pStyle w:val="a9"/>
        <w:numPr>
          <w:ilvl w:val="0"/>
          <w:numId w:val="2"/>
        </w:numPr>
        <w:spacing w:line="360" w:lineRule="auto"/>
        <w:jc w:val="left"/>
        <w:rPr>
          <w:rFonts w:ascii="宋体" w:eastAsia="宋体" w:hAnsi="宋体"/>
          <w:sz w:val="24"/>
        </w:rPr>
      </w:pPr>
      <w:r w:rsidRPr="00B44740">
        <w:rPr>
          <w:rFonts w:ascii="宋体" w:eastAsia="宋体" w:hAnsi="宋体" w:hint="eastAsia"/>
          <w:sz w:val="24"/>
        </w:rPr>
        <w:t>低空交通拥有</w:t>
      </w:r>
      <w:r w:rsidR="00CD4D7A" w:rsidRPr="00B44740">
        <w:rPr>
          <w:rFonts w:ascii="宋体" w:eastAsia="宋体" w:hAnsi="宋体" w:hint="eastAsia"/>
          <w:sz w:val="24"/>
        </w:rPr>
        <w:t>地面交通所没有的</w:t>
      </w:r>
      <w:r w:rsidRPr="00B44740">
        <w:rPr>
          <w:rFonts w:ascii="宋体" w:eastAsia="宋体" w:hAnsi="宋体" w:hint="eastAsia"/>
          <w:sz w:val="24"/>
        </w:rPr>
        <w:t>缺点</w:t>
      </w:r>
      <w:r w:rsidR="00CD4D7A" w:rsidRPr="00B44740">
        <w:rPr>
          <w:rFonts w:ascii="宋体" w:eastAsia="宋体" w:hAnsi="宋体" w:hint="eastAsia"/>
          <w:sz w:val="24"/>
        </w:rPr>
        <w:t>，比如其对风速、风向、是否降雨等天气情况的依赖程度远高于地面交通</w:t>
      </w:r>
      <w:r w:rsidR="00512830" w:rsidRPr="00B44740">
        <w:rPr>
          <w:rFonts w:ascii="宋体" w:eastAsia="宋体" w:hAnsi="宋体" w:hint="eastAsia"/>
          <w:sz w:val="24"/>
        </w:rPr>
        <w:t>。</w:t>
      </w:r>
      <w:r w:rsidR="00A15E16" w:rsidRPr="00B44740">
        <w:rPr>
          <w:rFonts w:ascii="宋体" w:eastAsia="宋体" w:hAnsi="宋体" w:hint="eastAsia"/>
          <w:sz w:val="24"/>
        </w:rPr>
        <w:t>而对于不同天气条件下的低空飞行技术研究尚处于起步阶段</w:t>
      </w:r>
      <w:r w:rsidR="00B44740" w:rsidRPr="00B44740">
        <w:rPr>
          <w:rFonts w:ascii="宋体" w:eastAsia="宋体" w:hAnsi="宋体" w:hint="eastAsia"/>
          <w:sz w:val="24"/>
        </w:rPr>
        <w:t>，亟待攻破技术难题。</w:t>
      </w:r>
    </w:p>
    <w:p w14:paraId="1E009997" w14:textId="2D82CE23" w:rsidR="00B44740" w:rsidRDefault="00FE7CE9" w:rsidP="00B44740">
      <w:pPr>
        <w:pStyle w:val="a9"/>
        <w:numPr>
          <w:ilvl w:val="0"/>
          <w:numId w:val="2"/>
        </w:numPr>
        <w:spacing w:line="360" w:lineRule="auto"/>
        <w:jc w:val="left"/>
        <w:rPr>
          <w:rFonts w:ascii="宋体" w:eastAsia="宋体" w:hAnsi="宋体"/>
          <w:sz w:val="24"/>
        </w:rPr>
      </w:pPr>
      <w:r>
        <w:rPr>
          <w:rFonts w:ascii="宋体" w:eastAsia="宋体" w:hAnsi="宋体" w:hint="eastAsia"/>
          <w:sz w:val="24"/>
        </w:rPr>
        <w:t>政策法规存在缺失。与地面交通</w:t>
      </w:r>
      <w:r w:rsidR="00A84270">
        <w:rPr>
          <w:rFonts w:ascii="宋体" w:eastAsia="宋体" w:hAnsi="宋体" w:hint="eastAsia"/>
          <w:sz w:val="24"/>
        </w:rPr>
        <w:t>法规</w:t>
      </w:r>
      <w:r>
        <w:rPr>
          <w:rFonts w:ascii="宋体" w:eastAsia="宋体" w:hAnsi="宋体" w:hint="eastAsia"/>
          <w:sz w:val="24"/>
        </w:rPr>
        <w:t>成熟且迭代修正多次不同，当前低空领域的</w:t>
      </w:r>
      <w:r w:rsidR="009C3D3E">
        <w:rPr>
          <w:rFonts w:ascii="宋体" w:eastAsia="宋体" w:hAnsi="宋体" w:hint="eastAsia"/>
          <w:sz w:val="24"/>
        </w:rPr>
        <w:t>区域划定、法规制定基本处于起步阶段，</w:t>
      </w:r>
      <w:r w:rsidR="00F52D97">
        <w:rPr>
          <w:rFonts w:ascii="宋体" w:eastAsia="宋体" w:hAnsi="宋体" w:hint="eastAsia"/>
          <w:sz w:val="24"/>
        </w:rPr>
        <w:t>低空的</w:t>
      </w:r>
      <w:r w:rsidR="0064221A">
        <w:rPr>
          <w:rFonts w:ascii="宋体" w:eastAsia="宋体" w:hAnsi="宋体" w:hint="eastAsia"/>
          <w:sz w:val="24"/>
        </w:rPr>
        <w:t>多汽车行驶</w:t>
      </w:r>
      <w:r w:rsidR="0070125B">
        <w:rPr>
          <w:rFonts w:ascii="宋体" w:eastAsia="宋体" w:hAnsi="宋体" w:hint="eastAsia"/>
          <w:sz w:val="24"/>
        </w:rPr>
        <w:t>规划问题相比地面交通复杂许多</w:t>
      </w:r>
      <w:r w:rsidR="00A84270">
        <w:rPr>
          <w:rFonts w:ascii="宋体" w:eastAsia="宋体" w:hAnsi="宋体" w:hint="eastAsia"/>
          <w:sz w:val="24"/>
        </w:rPr>
        <w:t>（如飞行不同高度管控，两车交汇等），而传统民航客机经验又难以直接复制。相关法规的制定需要进一步研究。</w:t>
      </w:r>
    </w:p>
    <w:p w14:paraId="1D488F34" w14:textId="2B566650" w:rsidR="00A84270" w:rsidRDefault="00A84270" w:rsidP="00B44740">
      <w:pPr>
        <w:pStyle w:val="a9"/>
        <w:numPr>
          <w:ilvl w:val="0"/>
          <w:numId w:val="2"/>
        </w:numPr>
        <w:spacing w:line="360" w:lineRule="auto"/>
        <w:jc w:val="left"/>
        <w:rPr>
          <w:rFonts w:ascii="宋体" w:eastAsia="宋体" w:hAnsi="宋体"/>
          <w:sz w:val="24"/>
        </w:rPr>
      </w:pPr>
      <w:r>
        <w:rPr>
          <w:rFonts w:ascii="宋体" w:eastAsia="宋体" w:hAnsi="宋体" w:hint="eastAsia"/>
          <w:sz w:val="24"/>
        </w:rPr>
        <w:t>民众对空中载运存在陌生感和不信任。</w:t>
      </w:r>
      <w:r w:rsidR="00EF2BA2">
        <w:rPr>
          <w:rFonts w:ascii="宋体" w:eastAsia="宋体" w:hAnsi="宋体" w:hint="eastAsia"/>
          <w:sz w:val="24"/>
        </w:rPr>
        <w:t>低空交通的危险性相比地面交通要更大且复杂，而</w:t>
      </w:r>
      <w:r w:rsidR="00166899">
        <w:rPr>
          <w:rFonts w:ascii="宋体" w:eastAsia="宋体" w:hAnsi="宋体" w:hint="eastAsia"/>
          <w:sz w:val="24"/>
        </w:rPr>
        <w:t>这带来了民众对于这项新技术的担忧</w:t>
      </w:r>
      <w:r w:rsidR="00240110">
        <w:rPr>
          <w:rFonts w:ascii="宋体" w:eastAsia="宋体" w:hAnsi="宋体" w:hint="eastAsia"/>
          <w:sz w:val="24"/>
        </w:rPr>
        <w:t>从而避免选择此种方式出行</w:t>
      </w:r>
      <w:r w:rsidR="00166899">
        <w:rPr>
          <w:rFonts w:ascii="宋体" w:eastAsia="宋体" w:hAnsi="宋体" w:hint="eastAsia"/>
          <w:sz w:val="24"/>
        </w:rPr>
        <w:t>，导致</w:t>
      </w:r>
      <w:r w:rsidR="00020CD7">
        <w:rPr>
          <w:rFonts w:ascii="宋体" w:eastAsia="宋体" w:hAnsi="宋体" w:hint="eastAsia"/>
          <w:sz w:val="24"/>
        </w:rPr>
        <w:t>空中</w:t>
      </w:r>
      <w:r w:rsidR="00240110">
        <w:rPr>
          <w:rFonts w:ascii="宋体" w:eastAsia="宋体" w:hAnsi="宋体" w:hint="eastAsia"/>
          <w:sz w:val="24"/>
        </w:rPr>
        <w:t>无人驾驶汽车</w:t>
      </w:r>
      <w:r w:rsidR="00166899">
        <w:rPr>
          <w:rFonts w:ascii="宋体" w:eastAsia="宋体" w:hAnsi="宋体" w:hint="eastAsia"/>
          <w:sz w:val="24"/>
        </w:rPr>
        <w:t>无法得到全面商业化，市场反馈较差。</w:t>
      </w:r>
    </w:p>
    <w:p w14:paraId="49905294" w14:textId="32E7175D" w:rsidR="00020CD7" w:rsidRPr="00020CD7" w:rsidRDefault="00020CD7" w:rsidP="00F80D8D">
      <w:pPr>
        <w:spacing w:line="360" w:lineRule="auto"/>
        <w:ind w:firstLineChars="200" w:firstLine="480"/>
        <w:jc w:val="left"/>
        <w:rPr>
          <w:rFonts w:ascii="宋体" w:eastAsia="宋体" w:hAnsi="宋体" w:hint="eastAsia"/>
          <w:sz w:val="24"/>
        </w:rPr>
      </w:pPr>
      <w:r>
        <w:rPr>
          <w:rFonts w:ascii="宋体" w:eastAsia="宋体" w:hAnsi="宋体" w:hint="eastAsia"/>
          <w:sz w:val="24"/>
        </w:rPr>
        <w:t>综合以上内容，我认为低空经济下的“空中无人驾驶汽车”</w:t>
      </w:r>
      <w:r w:rsidR="00F80D8D">
        <w:rPr>
          <w:rFonts w:ascii="宋体" w:eastAsia="宋体" w:hAnsi="宋体" w:hint="eastAsia"/>
          <w:sz w:val="24"/>
        </w:rPr>
        <w:t>依然存在极大的发展空间，并逐步向着规范化、商业化的方向发展。</w:t>
      </w:r>
      <w:r w:rsidR="00F80D8D">
        <w:rPr>
          <w:rFonts w:ascii="宋体" w:eastAsia="宋体" w:hAnsi="宋体"/>
          <w:sz w:val="24"/>
        </w:rPr>
        <w:br/>
      </w:r>
    </w:p>
    <w:p w14:paraId="46EDC273" w14:textId="18F56211" w:rsidR="00673538" w:rsidRPr="008161B2" w:rsidRDefault="00803441" w:rsidP="00673538">
      <w:pPr>
        <w:pStyle w:val="a9"/>
        <w:numPr>
          <w:ilvl w:val="0"/>
          <w:numId w:val="1"/>
        </w:numPr>
        <w:spacing w:line="360" w:lineRule="auto"/>
        <w:rPr>
          <w:rFonts w:ascii="宋体" w:eastAsia="宋体" w:hAnsi="宋体"/>
          <w:b/>
          <w:bCs/>
          <w:sz w:val="24"/>
        </w:rPr>
      </w:pPr>
      <w:r w:rsidRPr="008161B2">
        <w:rPr>
          <w:rFonts w:ascii="宋体" w:eastAsia="宋体" w:hAnsi="宋体" w:hint="eastAsia"/>
          <w:b/>
          <w:bCs/>
          <w:sz w:val="24"/>
        </w:rPr>
        <w:lastRenderedPageBreak/>
        <w:t>自动驾驶的大模型问题</w:t>
      </w:r>
    </w:p>
    <w:p w14:paraId="468EA61F" w14:textId="77777777" w:rsidR="00B91E2F" w:rsidRDefault="00A366B1" w:rsidP="00D21F2C">
      <w:pPr>
        <w:spacing w:line="360" w:lineRule="auto"/>
        <w:ind w:firstLineChars="200" w:firstLine="480"/>
        <w:rPr>
          <w:rFonts w:ascii="宋体" w:eastAsia="宋体" w:hAnsi="宋体"/>
          <w:sz w:val="24"/>
        </w:rPr>
      </w:pPr>
      <w:r>
        <w:rPr>
          <w:rFonts w:ascii="宋体" w:eastAsia="宋体" w:hAnsi="宋体" w:hint="eastAsia"/>
          <w:sz w:val="24"/>
        </w:rPr>
        <w:t>为了实现精准的自动驾驶行为，需要使用大量的数据对模型进行训练，优化算法</w:t>
      </w:r>
      <w:r w:rsidR="001A7A29">
        <w:rPr>
          <w:rFonts w:ascii="宋体" w:eastAsia="宋体" w:hAnsi="宋体" w:hint="eastAsia"/>
          <w:sz w:val="24"/>
        </w:rPr>
        <w:t>。而如何兼顾高效的处理训练数据和保证自动驾驶的高性能，为当前致力于在该领域</w:t>
      </w:r>
      <w:r w:rsidR="00531CF0">
        <w:rPr>
          <w:rFonts w:ascii="宋体" w:eastAsia="宋体" w:hAnsi="宋体" w:hint="eastAsia"/>
          <w:sz w:val="24"/>
        </w:rPr>
        <w:t>发展的科创公司提出了</w:t>
      </w:r>
      <w:r w:rsidR="00A910D5">
        <w:rPr>
          <w:rFonts w:ascii="宋体" w:eastAsia="宋体" w:hAnsi="宋体" w:hint="eastAsia"/>
          <w:sz w:val="24"/>
        </w:rPr>
        <w:t>挑战</w:t>
      </w:r>
      <w:r w:rsidR="00531CF0">
        <w:rPr>
          <w:rFonts w:ascii="宋体" w:eastAsia="宋体" w:hAnsi="宋体" w:hint="eastAsia"/>
          <w:sz w:val="24"/>
        </w:rPr>
        <w:t>。</w:t>
      </w:r>
      <w:r w:rsidR="00640DF0">
        <w:rPr>
          <w:rFonts w:ascii="宋体" w:eastAsia="宋体" w:hAnsi="宋体" w:hint="eastAsia"/>
          <w:sz w:val="24"/>
        </w:rPr>
        <w:t>在自动驾驶的“感知、决策、执行”三个层面中，</w:t>
      </w:r>
      <w:r w:rsidR="007110F4">
        <w:rPr>
          <w:rFonts w:ascii="宋体" w:eastAsia="宋体" w:hAnsi="宋体" w:hint="eastAsia"/>
          <w:sz w:val="24"/>
        </w:rPr>
        <w:t>大型人工智能模型已经</w:t>
      </w:r>
      <w:r w:rsidR="009123AA">
        <w:rPr>
          <w:rFonts w:ascii="宋体" w:eastAsia="宋体" w:hAnsi="宋体" w:hint="eastAsia"/>
          <w:sz w:val="24"/>
        </w:rPr>
        <w:t>广泛应用于前两个</w:t>
      </w:r>
      <w:r w:rsidR="00AF5D84">
        <w:rPr>
          <w:rFonts w:ascii="宋体" w:eastAsia="宋体" w:hAnsi="宋体" w:hint="eastAsia"/>
          <w:sz w:val="24"/>
        </w:rPr>
        <w:t>层面</w:t>
      </w:r>
      <w:r w:rsidR="009123AA">
        <w:rPr>
          <w:rFonts w:ascii="宋体" w:eastAsia="宋体" w:hAnsi="宋体" w:hint="eastAsia"/>
          <w:sz w:val="24"/>
        </w:rPr>
        <w:t>。</w:t>
      </w:r>
      <w:r w:rsidR="00AF5D84">
        <w:rPr>
          <w:rFonts w:ascii="宋体" w:eastAsia="宋体" w:hAnsi="宋体" w:hint="eastAsia"/>
          <w:sz w:val="24"/>
        </w:rPr>
        <w:t>感知层面</w:t>
      </w:r>
      <w:r w:rsidR="00C535B6">
        <w:rPr>
          <w:rFonts w:ascii="宋体" w:eastAsia="宋体" w:hAnsi="宋体" w:hint="eastAsia"/>
          <w:sz w:val="24"/>
        </w:rPr>
        <w:t>上，</w:t>
      </w:r>
      <w:r w:rsidR="003406CF">
        <w:rPr>
          <w:rFonts w:ascii="宋体" w:eastAsia="宋体" w:hAnsi="宋体" w:hint="eastAsia"/>
          <w:sz w:val="24"/>
        </w:rPr>
        <w:t>基于人工智能大模型的图像处理、模式识别技术</w:t>
      </w:r>
      <w:r w:rsidR="00F74A12">
        <w:rPr>
          <w:rFonts w:ascii="宋体" w:eastAsia="宋体" w:hAnsi="宋体" w:hint="eastAsia"/>
          <w:sz w:val="24"/>
        </w:rPr>
        <w:t>已广泛运用于自动驾驶领域，是实现单车智能的重要组成部分</w:t>
      </w:r>
      <w:r w:rsidR="00B90678">
        <w:rPr>
          <w:rFonts w:ascii="宋体" w:eastAsia="宋体" w:hAnsi="宋体" w:hint="eastAsia"/>
          <w:sz w:val="24"/>
        </w:rPr>
        <w:t>。大模型通过深度学习技术，实现对周围环境的语义化理解，为后续的决策</w:t>
      </w:r>
      <w:r w:rsidR="006F24A6">
        <w:rPr>
          <w:rFonts w:ascii="宋体" w:eastAsia="宋体" w:hAnsi="宋体" w:hint="eastAsia"/>
          <w:sz w:val="24"/>
        </w:rPr>
        <w:t>行为提供支撑；而在决策层面上</w:t>
      </w:r>
      <w:r w:rsidR="0017771C">
        <w:rPr>
          <w:rFonts w:ascii="宋体" w:eastAsia="宋体" w:hAnsi="宋体" w:hint="eastAsia"/>
          <w:sz w:val="24"/>
        </w:rPr>
        <w:t>，</w:t>
      </w:r>
      <w:r w:rsidR="0066087C">
        <w:rPr>
          <w:rFonts w:ascii="宋体" w:eastAsia="宋体" w:hAnsi="宋体" w:hint="eastAsia"/>
          <w:sz w:val="24"/>
        </w:rPr>
        <w:t>大模型通过理解感知得到的行车环境，</w:t>
      </w:r>
      <w:r w:rsidR="00242419">
        <w:rPr>
          <w:rFonts w:ascii="宋体" w:eastAsia="宋体" w:hAnsi="宋体" w:hint="eastAsia"/>
          <w:sz w:val="24"/>
        </w:rPr>
        <w:t>使汽车做出类似人类</w:t>
      </w:r>
      <w:r w:rsidR="00F51F6E">
        <w:rPr>
          <w:rFonts w:ascii="宋体" w:eastAsia="宋体" w:hAnsi="宋体" w:hint="eastAsia"/>
          <w:sz w:val="24"/>
        </w:rPr>
        <w:t>熟练</w:t>
      </w:r>
      <w:r w:rsidR="00242419">
        <w:rPr>
          <w:rFonts w:ascii="宋体" w:eastAsia="宋体" w:hAnsi="宋体" w:hint="eastAsia"/>
          <w:sz w:val="24"/>
        </w:rPr>
        <w:t>驾驶者的</w:t>
      </w:r>
      <w:r w:rsidR="0066087C">
        <w:rPr>
          <w:rFonts w:ascii="宋体" w:eastAsia="宋体" w:hAnsi="宋体" w:hint="eastAsia"/>
          <w:sz w:val="24"/>
        </w:rPr>
        <w:t>正确</w:t>
      </w:r>
      <w:r w:rsidR="00242419">
        <w:rPr>
          <w:rFonts w:ascii="宋体" w:eastAsia="宋体" w:hAnsi="宋体" w:hint="eastAsia"/>
          <w:sz w:val="24"/>
        </w:rPr>
        <w:t>驾驶决策</w:t>
      </w:r>
      <w:r w:rsidR="00CF7113">
        <w:rPr>
          <w:rFonts w:ascii="宋体" w:eastAsia="宋体" w:hAnsi="宋体" w:hint="eastAsia"/>
          <w:sz w:val="24"/>
        </w:rPr>
        <w:t>，如路径规划、汽车的加减速、跟车、变道等</w:t>
      </w:r>
      <w:r w:rsidR="00843675">
        <w:rPr>
          <w:rFonts w:ascii="宋体" w:eastAsia="宋体" w:hAnsi="宋体" w:hint="eastAsia"/>
          <w:sz w:val="24"/>
        </w:rPr>
        <w:t>。</w:t>
      </w:r>
    </w:p>
    <w:p w14:paraId="12FC6E1E" w14:textId="32C4E4EA" w:rsidR="00803441" w:rsidRDefault="00843675" w:rsidP="00D21F2C">
      <w:pPr>
        <w:spacing w:line="360" w:lineRule="auto"/>
        <w:ind w:firstLineChars="200" w:firstLine="480"/>
        <w:rPr>
          <w:rFonts w:ascii="宋体" w:eastAsia="宋体" w:hAnsi="宋体"/>
          <w:sz w:val="24"/>
        </w:rPr>
      </w:pPr>
      <w:r>
        <w:rPr>
          <w:rFonts w:ascii="宋体" w:eastAsia="宋体" w:hAnsi="宋体" w:hint="eastAsia"/>
          <w:sz w:val="24"/>
        </w:rPr>
        <w:t>当前，自动驾驶大模型领头羊企业之一的NVIDIA</w:t>
      </w:r>
      <w:r w:rsidR="004C0381">
        <w:rPr>
          <w:rFonts w:ascii="宋体" w:eastAsia="宋体" w:hAnsi="宋体" w:hint="eastAsia"/>
          <w:sz w:val="24"/>
        </w:rPr>
        <w:t>已提出了一种</w:t>
      </w:r>
      <w:r w:rsidR="006A5396">
        <w:rPr>
          <w:rFonts w:ascii="宋体" w:eastAsia="宋体" w:hAnsi="宋体" w:hint="eastAsia"/>
          <w:sz w:val="24"/>
        </w:rPr>
        <w:t>训练模型（</w:t>
      </w:r>
      <w:r w:rsidR="006A5396" w:rsidRPr="006A5396">
        <w:rPr>
          <w:rFonts w:ascii="宋体" w:eastAsia="宋体" w:hAnsi="宋体"/>
          <w:sz w:val="24"/>
        </w:rPr>
        <w:t xml:space="preserve">“End to End Learning for Self-Driving </w:t>
      </w:r>
      <w:proofErr w:type="spellStart"/>
      <w:r w:rsidR="006A5396" w:rsidRPr="006A5396">
        <w:rPr>
          <w:rFonts w:ascii="宋体" w:eastAsia="宋体" w:hAnsi="宋体"/>
          <w:sz w:val="24"/>
        </w:rPr>
        <w:t>Cars</w:t>
      </w:r>
      <w:r w:rsidR="00235587">
        <w:rPr>
          <w:rFonts w:ascii="宋体" w:eastAsia="宋体" w:hAnsi="宋体"/>
          <w:sz w:val="24"/>
        </w:rPr>
        <w:t>”</w:t>
      </w:r>
      <w:r w:rsidR="006A5396">
        <w:rPr>
          <w:rFonts w:ascii="宋体" w:eastAsia="宋体" w:hAnsi="宋体" w:hint="eastAsia"/>
          <w:sz w:val="24"/>
        </w:rPr>
        <w:t>,</w:t>
      </w:r>
      <w:r w:rsidR="006A5396" w:rsidRPr="006A5396">
        <w:rPr>
          <w:rFonts w:ascii="宋体" w:eastAsia="宋体" w:hAnsi="宋体"/>
          <w:sz w:val="24"/>
        </w:rPr>
        <w:t>NVIDIA</w:t>
      </w:r>
      <w:proofErr w:type="spellEnd"/>
      <w:r w:rsidR="00235587">
        <w:rPr>
          <w:rFonts w:ascii="宋体" w:eastAsia="宋体" w:hAnsi="宋体" w:hint="eastAsia"/>
          <w:sz w:val="24"/>
        </w:rPr>
        <w:t>,</w:t>
      </w:r>
      <w:r w:rsidR="006A5396" w:rsidRPr="006A5396">
        <w:rPr>
          <w:rFonts w:ascii="宋体" w:eastAsia="宋体" w:hAnsi="宋体"/>
          <w:sz w:val="24"/>
        </w:rPr>
        <w:t xml:space="preserve"> 2016</w:t>
      </w:r>
      <w:r w:rsidR="006A5396">
        <w:rPr>
          <w:rFonts w:ascii="宋体" w:eastAsia="宋体" w:hAnsi="宋体" w:hint="eastAsia"/>
          <w:sz w:val="24"/>
        </w:rPr>
        <w:t>）</w:t>
      </w:r>
      <w:r w:rsidR="000938A5">
        <w:rPr>
          <w:rFonts w:ascii="宋体" w:eastAsia="宋体" w:hAnsi="宋体" w:hint="eastAsia"/>
          <w:sz w:val="24"/>
        </w:rPr>
        <w:t>（图4），该模型</w:t>
      </w:r>
      <w:r w:rsidR="000938A5" w:rsidRPr="000938A5">
        <w:rPr>
          <w:rFonts w:ascii="宋体" w:eastAsia="宋体" w:hAnsi="宋体"/>
          <w:sz w:val="24"/>
        </w:rPr>
        <w:t>描述了一种端到端的学习方法，即直接从图像像素到驾驶控制指令（如转向角度）的映射，无需手动标注的特征提取。这种方法使用了一个卷积神经网络（CNN），网络通过观察人类司机的驾驶行为来学习。</w:t>
      </w:r>
      <w:r w:rsidR="00D21F2C" w:rsidRPr="00D21F2C">
        <w:rPr>
          <w:rFonts w:ascii="宋体" w:eastAsia="宋体" w:hAnsi="宋体"/>
          <w:sz w:val="24"/>
        </w:rPr>
        <w:t>研究团队从多个摄像头（安装在汽车上）收集了大量的驾驶数据。这些数据包括不同的路况、天气和光照条件。</w:t>
      </w:r>
      <w:r w:rsidR="00D21F2C">
        <w:rPr>
          <w:rFonts w:ascii="宋体" w:eastAsia="宋体" w:hAnsi="宋体" w:hint="eastAsia"/>
          <w:sz w:val="24"/>
        </w:rPr>
        <w:t>随后</w:t>
      </w:r>
      <w:r w:rsidR="00D21F2C" w:rsidRPr="00D21F2C">
        <w:rPr>
          <w:rFonts w:ascii="宋体" w:eastAsia="宋体" w:hAnsi="宋体"/>
          <w:sz w:val="24"/>
        </w:rPr>
        <w:t>使用了标准的反向传播和随机梯度下降方法</w:t>
      </w:r>
      <w:r w:rsidR="00D21F2C">
        <w:rPr>
          <w:rFonts w:ascii="宋体" w:eastAsia="宋体" w:hAnsi="宋体" w:hint="eastAsia"/>
          <w:sz w:val="24"/>
        </w:rPr>
        <w:t>对模型进行训练，具备了良好的自动驾驶性能，也是当今商业化较好，应用较广的自动驾驶方法。</w:t>
      </w:r>
    </w:p>
    <w:p w14:paraId="0A682D24" w14:textId="4B0075EB" w:rsidR="00E06DC6" w:rsidRPr="00E06DC6" w:rsidRDefault="00E06DC6" w:rsidP="00E06DC6">
      <w:pPr>
        <w:spacing w:line="360" w:lineRule="auto"/>
        <w:ind w:firstLineChars="200" w:firstLine="420"/>
        <w:jc w:val="center"/>
        <w:rPr>
          <w:rFonts w:hint="eastAsia"/>
        </w:rPr>
      </w:pPr>
      <w:r>
        <w:fldChar w:fldCharType="begin"/>
      </w:r>
      <w:r>
        <w:instrText xml:space="preserve"> INCLUDEPICTURE "/Users/caisiyuan/Library/Group Containers/UBF8T346G9.ms/WebArchiveCopyPasteTempFiles/com.microsoft.Word/OIP.zZB7Qo8zcctTAaU79-6bRgHaEi?w=293&amp;h=180&amp;c=7&amp;r=0&amp;o=5&amp;dpr=2&amp;pid=1.7" \* MERGEFORMATINET </w:instrText>
      </w:r>
      <w:r>
        <w:fldChar w:fldCharType="separate"/>
      </w:r>
      <w:r>
        <w:rPr>
          <w:noProof/>
        </w:rPr>
        <w:drawing>
          <wp:inline distT="0" distB="0" distL="0" distR="0" wp14:anchorId="216155FF" wp14:editId="0269F454">
            <wp:extent cx="2966449" cy="1820091"/>
            <wp:effectExtent l="0" t="0" r="5715" b="0"/>
            <wp:docPr id="1651904049" name="图片 4" descr="NVIDIA 自动驾驶 的图像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VIDIA 自动驾驶 的图像结果"/>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4096" cy="1830919"/>
                    </a:xfrm>
                    <a:prstGeom prst="rect">
                      <a:avLst/>
                    </a:prstGeom>
                    <a:noFill/>
                    <a:ln>
                      <a:noFill/>
                    </a:ln>
                  </pic:spPr>
                </pic:pic>
              </a:graphicData>
            </a:graphic>
          </wp:inline>
        </w:drawing>
      </w:r>
      <w:r>
        <w:fldChar w:fldCharType="end"/>
      </w:r>
    </w:p>
    <w:p w14:paraId="0B81CC05" w14:textId="63782EB4" w:rsidR="00673538" w:rsidRPr="00E06DC6" w:rsidRDefault="00E06DC6" w:rsidP="00E06DC6">
      <w:pPr>
        <w:spacing w:line="360" w:lineRule="auto"/>
        <w:jc w:val="center"/>
        <w:rPr>
          <w:rFonts w:ascii="宋体" w:eastAsia="宋体" w:hAnsi="宋体"/>
          <w:b/>
          <w:bCs/>
          <w:sz w:val="24"/>
        </w:rPr>
      </w:pPr>
      <w:r w:rsidRPr="00E06DC6">
        <w:rPr>
          <w:rFonts w:ascii="宋体" w:eastAsia="宋体" w:hAnsi="宋体" w:hint="eastAsia"/>
          <w:b/>
          <w:bCs/>
          <w:sz w:val="24"/>
        </w:rPr>
        <w:t>图4</w:t>
      </w:r>
    </w:p>
    <w:p w14:paraId="00C4E172" w14:textId="2270DC67" w:rsidR="00DC0FF5" w:rsidRDefault="00D459A4" w:rsidP="00DC0FF5">
      <w:pPr>
        <w:spacing w:line="360" w:lineRule="auto"/>
        <w:ind w:firstLineChars="200" w:firstLine="480"/>
        <w:rPr>
          <w:rFonts w:ascii="宋体" w:eastAsia="宋体" w:hAnsi="宋体"/>
          <w:sz w:val="24"/>
        </w:rPr>
      </w:pPr>
      <w:r>
        <w:rPr>
          <w:rFonts w:ascii="宋体" w:eastAsia="宋体" w:hAnsi="宋体" w:hint="eastAsia"/>
          <w:sz w:val="24"/>
        </w:rPr>
        <w:t>我认为，自动驾驶大模型将成为</w:t>
      </w:r>
      <w:r w:rsidR="00136540">
        <w:rPr>
          <w:rFonts w:ascii="宋体" w:eastAsia="宋体" w:hAnsi="宋体" w:hint="eastAsia"/>
          <w:sz w:val="24"/>
        </w:rPr>
        <w:t>未来汽车市场角逐最为关键和核心的技术。</w:t>
      </w:r>
      <w:r w:rsidR="00B62BD0">
        <w:rPr>
          <w:rFonts w:ascii="宋体" w:eastAsia="宋体" w:hAnsi="宋体" w:hint="eastAsia"/>
          <w:sz w:val="24"/>
        </w:rPr>
        <w:t>百度高级副总裁</w:t>
      </w:r>
      <w:r w:rsidR="007927B0">
        <w:rPr>
          <w:rFonts w:ascii="宋体" w:eastAsia="宋体" w:hAnsi="宋体" w:hint="eastAsia"/>
          <w:sz w:val="24"/>
        </w:rPr>
        <w:t>王劲曾提出未来“</w:t>
      </w:r>
      <w:r w:rsidR="007927B0" w:rsidRPr="007927B0">
        <w:rPr>
          <w:rFonts w:ascii="宋体" w:eastAsia="宋体" w:hAnsi="宋体"/>
          <w:sz w:val="24"/>
        </w:rPr>
        <w:t>软件定义汽车（Software Defined Vehicles, SDV）</w:t>
      </w:r>
      <w:r w:rsidR="007927B0">
        <w:rPr>
          <w:rFonts w:ascii="宋体" w:eastAsia="宋体" w:hAnsi="宋体" w:hint="eastAsia"/>
          <w:sz w:val="24"/>
        </w:rPr>
        <w:t>”的发展趋势</w:t>
      </w:r>
      <w:r w:rsidR="00D6193D">
        <w:rPr>
          <w:rFonts w:ascii="宋体" w:eastAsia="宋体" w:hAnsi="宋体" w:hint="eastAsia"/>
          <w:sz w:val="24"/>
        </w:rPr>
        <w:t>。当前，由于电机的特殊工作方式，相比燃油车，不同新能源汽车（以电动车为例）在</w:t>
      </w:r>
      <w:r w:rsidR="00E00A78">
        <w:rPr>
          <w:rFonts w:ascii="宋体" w:eastAsia="宋体" w:hAnsi="宋体" w:hint="eastAsia"/>
          <w:sz w:val="24"/>
        </w:rPr>
        <w:t>驾驶性能上的差异（如百公里加速，扭矩等）已经趋于</w:t>
      </w:r>
      <w:r w:rsidR="00E00A78">
        <w:rPr>
          <w:rFonts w:ascii="宋体" w:eastAsia="宋体" w:hAnsi="宋体" w:hint="eastAsia"/>
          <w:sz w:val="24"/>
        </w:rPr>
        <w:lastRenderedPageBreak/>
        <w:t>不明显</w:t>
      </w:r>
      <w:r w:rsidR="00D16179">
        <w:rPr>
          <w:rFonts w:ascii="宋体" w:eastAsia="宋体" w:hAnsi="宋体" w:hint="eastAsia"/>
          <w:sz w:val="24"/>
        </w:rPr>
        <w:t>，</w:t>
      </w:r>
      <w:r w:rsidR="004B4550">
        <w:rPr>
          <w:rFonts w:ascii="宋体" w:eastAsia="宋体" w:hAnsi="宋体" w:hint="eastAsia"/>
          <w:sz w:val="24"/>
        </w:rPr>
        <w:t>取而代之的则是消费者对于汽车智能化的重视</w:t>
      </w:r>
      <w:r w:rsidR="0029396B">
        <w:rPr>
          <w:rFonts w:ascii="宋体" w:eastAsia="宋体" w:hAnsi="宋体" w:hint="eastAsia"/>
          <w:sz w:val="24"/>
        </w:rPr>
        <w:t>。新能源汽车巨头特斯拉</w:t>
      </w:r>
      <w:r w:rsidR="009070EF">
        <w:rPr>
          <w:rFonts w:ascii="宋体" w:eastAsia="宋体" w:hAnsi="宋体" w:hint="eastAsia"/>
          <w:sz w:val="24"/>
        </w:rPr>
        <w:t>曾透露未来可能会继续降低</w:t>
      </w:r>
      <w:r w:rsidR="00827B20">
        <w:rPr>
          <w:rFonts w:ascii="宋体" w:eastAsia="宋体" w:hAnsi="宋体" w:hint="eastAsia"/>
          <w:sz w:val="24"/>
        </w:rPr>
        <w:t>汽车售价甚至供消费者免费使用，而对于自动驾驶技术提供收费订阅服务</w:t>
      </w:r>
      <w:r w:rsidR="00D16179">
        <w:rPr>
          <w:rFonts w:ascii="宋体" w:eastAsia="宋体" w:hAnsi="宋体" w:hint="eastAsia"/>
          <w:sz w:val="24"/>
        </w:rPr>
        <w:t>以此换取利润。由此可见，</w:t>
      </w:r>
      <w:r w:rsidR="007212FE">
        <w:rPr>
          <w:rFonts w:ascii="宋体" w:eastAsia="宋体" w:hAnsi="宋体" w:hint="eastAsia"/>
          <w:sz w:val="24"/>
        </w:rPr>
        <w:t>在新能源汽车/智能汽车厮杀愈加激烈的当下，谁能</w:t>
      </w:r>
      <w:r w:rsidR="000727DD">
        <w:rPr>
          <w:rFonts w:ascii="宋体" w:eastAsia="宋体" w:hAnsi="宋体" w:hint="eastAsia"/>
          <w:sz w:val="24"/>
        </w:rPr>
        <w:t>训练出更高效、精准的自动驾驶大模型，提供更为完备的自动驾驶服务，将成为其</w:t>
      </w:r>
      <w:r w:rsidR="007424B5">
        <w:rPr>
          <w:rFonts w:ascii="宋体" w:eastAsia="宋体" w:hAnsi="宋体" w:hint="eastAsia"/>
          <w:sz w:val="24"/>
        </w:rPr>
        <w:t>在市场争夺中的</w:t>
      </w:r>
      <w:r w:rsidR="005A21DE">
        <w:rPr>
          <w:rFonts w:ascii="宋体" w:eastAsia="宋体" w:hAnsi="宋体" w:hint="eastAsia"/>
          <w:sz w:val="24"/>
        </w:rPr>
        <w:t>重要因素。</w:t>
      </w:r>
    </w:p>
    <w:p w14:paraId="6FAED90E" w14:textId="77777777" w:rsidR="001F7EF5" w:rsidRDefault="001F7EF5" w:rsidP="001F7EF5">
      <w:pPr>
        <w:spacing w:line="360" w:lineRule="auto"/>
        <w:rPr>
          <w:rFonts w:ascii="宋体" w:eastAsia="宋体" w:hAnsi="宋体" w:hint="eastAsia"/>
          <w:sz w:val="24"/>
        </w:rPr>
      </w:pPr>
    </w:p>
    <w:p w14:paraId="24C97E5A" w14:textId="0DE9403C" w:rsidR="00DC0FF5" w:rsidRPr="008161B2" w:rsidRDefault="001F7EF5" w:rsidP="001F7EF5">
      <w:pPr>
        <w:pStyle w:val="a9"/>
        <w:numPr>
          <w:ilvl w:val="0"/>
          <w:numId w:val="1"/>
        </w:numPr>
        <w:spacing w:line="360" w:lineRule="auto"/>
        <w:rPr>
          <w:rFonts w:ascii="宋体" w:eastAsia="宋体" w:hAnsi="宋体"/>
          <w:b/>
          <w:bCs/>
          <w:sz w:val="24"/>
        </w:rPr>
      </w:pPr>
      <w:r w:rsidRPr="008161B2">
        <w:rPr>
          <w:rFonts w:ascii="宋体" w:eastAsia="宋体" w:hAnsi="宋体" w:hint="eastAsia"/>
          <w:b/>
          <w:bCs/>
          <w:sz w:val="24"/>
        </w:rPr>
        <w:t>自动驾驶的“BEV感知”</w:t>
      </w:r>
    </w:p>
    <w:p w14:paraId="20B9AB31" w14:textId="10E1B983" w:rsidR="001F7EF5" w:rsidRDefault="00C069D5" w:rsidP="00C069D5">
      <w:pPr>
        <w:spacing w:line="360" w:lineRule="auto"/>
        <w:ind w:firstLineChars="200" w:firstLine="480"/>
        <w:rPr>
          <w:rFonts w:ascii="宋体" w:eastAsia="宋体" w:hAnsi="宋体"/>
          <w:sz w:val="24"/>
        </w:rPr>
      </w:pPr>
      <w:r w:rsidRPr="00C069D5">
        <w:rPr>
          <w:rFonts w:ascii="宋体" w:eastAsia="宋体" w:hAnsi="宋体"/>
          <w:sz w:val="24"/>
        </w:rPr>
        <w:t>自动驾驶的BEV感知（Bird's Eye View Perception）指的是通过自动驾驶系统中的传感器和算法，从鸟瞰图（Bird's Eye View）的角度对车辆周围环境进行感知和理解。这种感知方式为自动驾驶车辆提供了从上而下的视角，帮助车辆更好地理解周围的环境，如路面情况、障碍物位置、行人、其他车辆等，对于路径规划、避障和安全驾驶至关重要。</w:t>
      </w:r>
    </w:p>
    <w:p w14:paraId="52F3FECF" w14:textId="3606A3A6" w:rsidR="00DD1E9B" w:rsidRDefault="00DD1E9B" w:rsidP="005320EA">
      <w:pPr>
        <w:spacing w:line="360" w:lineRule="auto"/>
        <w:ind w:firstLineChars="200" w:firstLine="480"/>
        <w:rPr>
          <w:rFonts w:ascii="宋体" w:eastAsia="宋体" w:hAnsi="宋体"/>
          <w:sz w:val="24"/>
        </w:rPr>
      </w:pPr>
      <w:r>
        <w:rPr>
          <w:rFonts w:ascii="宋体" w:eastAsia="宋体" w:hAnsi="宋体" w:hint="eastAsia"/>
          <w:sz w:val="24"/>
        </w:rPr>
        <w:t>BEV感知系统</w:t>
      </w:r>
      <w:r w:rsidR="008F4026">
        <w:rPr>
          <w:rFonts w:ascii="宋体" w:eastAsia="宋体" w:hAnsi="宋体" w:hint="eastAsia"/>
          <w:sz w:val="24"/>
        </w:rPr>
        <w:t>工作流程</w:t>
      </w:r>
      <w:r w:rsidR="00484BAC">
        <w:rPr>
          <w:rFonts w:ascii="宋体" w:eastAsia="宋体" w:hAnsi="宋体" w:hint="eastAsia"/>
          <w:sz w:val="24"/>
        </w:rPr>
        <w:t>分为</w:t>
      </w:r>
      <w:r w:rsidR="00F74120">
        <w:rPr>
          <w:rFonts w:ascii="宋体" w:eastAsia="宋体" w:hAnsi="宋体" w:hint="eastAsia"/>
          <w:sz w:val="24"/>
        </w:rPr>
        <w:t>数据收集、数据预处理、</w:t>
      </w:r>
      <w:r w:rsidR="008B21A0">
        <w:rPr>
          <w:rFonts w:ascii="宋体" w:eastAsia="宋体" w:hAnsi="宋体" w:hint="eastAsia"/>
          <w:sz w:val="24"/>
        </w:rPr>
        <w:t>BEV映射和表示</w:t>
      </w:r>
      <w:r w:rsidR="00992E51">
        <w:rPr>
          <w:rFonts w:ascii="宋体" w:eastAsia="宋体" w:hAnsi="宋体" w:hint="eastAsia"/>
          <w:sz w:val="24"/>
        </w:rPr>
        <w:t>、</w:t>
      </w:r>
      <w:r w:rsidR="00E4428D">
        <w:rPr>
          <w:rFonts w:ascii="宋体" w:eastAsia="宋体" w:hAnsi="宋体" w:hint="eastAsia"/>
          <w:sz w:val="24"/>
        </w:rPr>
        <w:t>目标检测和追踪</w:t>
      </w:r>
      <w:r w:rsidR="0061257E">
        <w:rPr>
          <w:rFonts w:ascii="宋体" w:eastAsia="宋体" w:hAnsi="宋体" w:hint="eastAsia"/>
          <w:sz w:val="24"/>
        </w:rPr>
        <w:t>。BEV感知系统首先会通过摄像头、激光雷达等设备</w:t>
      </w:r>
      <w:r w:rsidR="00922743">
        <w:rPr>
          <w:rFonts w:ascii="宋体" w:eastAsia="宋体" w:hAnsi="宋体" w:hint="eastAsia"/>
          <w:sz w:val="24"/>
        </w:rPr>
        <w:t>收集高分辨率的视觉信息或</w:t>
      </w:r>
      <w:r w:rsidR="008179A5">
        <w:rPr>
          <w:rFonts w:ascii="宋体" w:eastAsia="宋体" w:hAnsi="宋体" w:hint="eastAsia"/>
          <w:sz w:val="24"/>
        </w:rPr>
        <w:t>创建高精度3D地图。随后会对收集到的数据进行</w:t>
      </w:r>
      <w:r w:rsidR="00401501">
        <w:rPr>
          <w:rFonts w:ascii="宋体" w:eastAsia="宋体" w:hAnsi="宋体" w:hint="eastAsia"/>
          <w:sz w:val="24"/>
        </w:rPr>
        <w:t>同步校准并去噪声和滤波，以便于后续分析。</w:t>
      </w:r>
      <w:r w:rsidR="002F43E7">
        <w:rPr>
          <w:rFonts w:ascii="宋体" w:eastAsia="宋体" w:hAnsi="宋体" w:hint="eastAsia"/>
          <w:sz w:val="24"/>
        </w:rPr>
        <w:t>在得到可靠的数据后，系统将不同种类的数据进行整合，</w:t>
      </w:r>
      <w:r w:rsidR="007E68EB" w:rsidRPr="007E68EB">
        <w:rPr>
          <w:rFonts w:ascii="宋体" w:eastAsia="宋体" w:hAnsi="宋体"/>
          <w:sz w:val="24"/>
        </w:rPr>
        <w:t>将来自不同传感器的数据（如摄像头、雷达和激光雷达）转换成一个统一的、从上方观察（鸟瞰图）的环境表示。</w:t>
      </w:r>
      <w:r w:rsidR="005320EA" w:rsidRPr="005320EA">
        <w:rPr>
          <w:rFonts w:ascii="宋体" w:eastAsia="宋体" w:hAnsi="宋体"/>
          <w:sz w:val="24"/>
        </w:rPr>
        <w:t>在生成BEV表示的同时，系统还会整合语义信息，如道路标记、行人和车辆等，进一步丰富环境模型</w:t>
      </w:r>
      <w:r w:rsidR="005320EA">
        <w:rPr>
          <w:rFonts w:ascii="宋体" w:eastAsia="宋体" w:hAnsi="宋体" w:hint="eastAsia"/>
          <w:sz w:val="24"/>
        </w:rPr>
        <w:t>，并</w:t>
      </w:r>
      <w:r w:rsidR="005320EA" w:rsidRPr="005320EA">
        <w:rPr>
          <w:rFonts w:ascii="宋体" w:eastAsia="宋体" w:hAnsi="宋体"/>
          <w:sz w:val="24"/>
        </w:rPr>
        <w:t>将环境中的元素分类为静态（如建筑物、路标）和动态（如行人、其他车辆）</w:t>
      </w:r>
      <w:r w:rsidR="005320EA">
        <w:rPr>
          <w:rFonts w:ascii="宋体" w:eastAsia="宋体" w:hAnsi="宋体" w:hint="eastAsia"/>
          <w:sz w:val="24"/>
        </w:rPr>
        <w:t>，以</w:t>
      </w:r>
      <w:r w:rsidR="005320EA" w:rsidRPr="005320EA">
        <w:rPr>
          <w:rFonts w:ascii="宋体" w:eastAsia="宋体" w:hAnsi="宋体"/>
          <w:sz w:val="24"/>
        </w:rPr>
        <w:t>帮助优化路径规划和动态决策过程。</w:t>
      </w:r>
      <w:r w:rsidR="00023EC3">
        <w:rPr>
          <w:rFonts w:ascii="宋体" w:eastAsia="宋体" w:hAnsi="宋体" w:hint="eastAsia"/>
          <w:sz w:val="24"/>
        </w:rPr>
        <w:t>最后则是目标检测和追踪环节，也是BEV系统较为核心的一步</w:t>
      </w:r>
      <w:r w:rsidR="00AC3E81">
        <w:rPr>
          <w:rFonts w:ascii="宋体" w:eastAsia="宋体" w:hAnsi="宋体" w:hint="eastAsia"/>
          <w:sz w:val="24"/>
        </w:rPr>
        <w:t>，该步骤利用深度学习</w:t>
      </w:r>
      <w:r w:rsidR="00D53BEF">
        <w:rPr>
          <w:rFonts w:ascii="宋体" w:eastAsia="宋体" w:hAnsi="宋体" w:hint="eastAsia"/>
          <w:sz w:val="24"/>
        </w:rPr>
        <w:t>技术</w:t>
      </w:r>
      <w:r w:rsidR="004F668E">
        <w:rPr>
          <w:rFonts w:ascii="宋体" w:eastAsia="宋体" w:hAnsi="宋体" w:hint="eastAsia"/>
          <w:sz w:val="24"/>
        </w:rPr>
        <w:t>，实现对BEV图的语义化理解。当前</w:t>
      </w:r>
      <w:r w:rsidR="00612B8B">
        <w:rPr>
          <w:rFonts w:ascii="宋体" w:eastAsia="宋体" w:hAnsi="宋体" w:hint="eastAsia"/>
          <w:sz w:val="24"/>
        </w:rPr>
        <w:t>主流的</w:t>
      </w:r>
      <w:r w:rsidR="009A5DC5">
        <w:rPr>
          <w:rFonts w:ascii="宋体" w:eastAsia="宋体" w:hAnsi="宋体" w:hint="eastAsia"/>
          <w:sz w:val="24"/>
        </w:rPr>
        <w:t>方</w:t>
      </w:r>
      <w:r w:rsidR="00612B8B">
        <w:rPr>
          <w:rFonts w:ascii="宋体" w:eastAsia="宋体" w:hAnsi="宋体" w:hint="eastAsia"/>
          <w:sz w:val="24"/>
        </w:rPr>
        <w:t>法有</w:t>
      </w:r>
      <w:proofErr w:type="spellStart"/>
      <w:r w:rsidR="00612B8B">
        <w:rPr>
          <w:rFonts w:ascii="宋体" w:eastAsia="宋体" w:hAnsi="宋体" w:hint="eastAsia"/>
          <w:sz w:val="24"/>
        </w:rPr>
        <w:t>BEVDet</w:t>
      </w:r>
      <w:proofErr w:type="spellEnd"/>
      <w:r w:rsidR="00413279">
        <w:rPr>
          <w:rFonts w:ascii="宋体" w:eastAsia="宋体" w:hAnsi="宋体" w:hint="eastAsia"/>
          <w:sz w:val="24"/>
        </w:rPr>
        <w:t>（图5）</w:t>
      </w:r>
      <w:r w:rsidR="00612B8B">
        <w:rPr>
          <w:rFonts w:ascii="宋体" w:eastAsia="宋体" w:hAnsi="宋体" w:hint="eastAsia"/>
          <w:sz w:val="24"/>
        </w:rPr>
        <w:t>和</w:t>
      </w:r>
      <w:proofErr w:type="spellStart"/>
      <w:r w:rsidR="00612B8B">
        <w:rPr>
          <w:rFonts w:ascii="宋体" w:eastAsia="宋体" w:hAnsi="宋体" w:hint="eastAsia"/>
          <w:sz w:val="24"/>
        </w:rPr>
        <w:t>BEVFormer</w:t>
      </w:r>
      <w:proofErr w:type="spellEnd"/>
      <w:r w:rsidR="00413279">
        <w:rPr>
          <w:rFonts w:ascii="宋体" w:eastAsia="宋体" w:hAnsi="宋体" w:hint="eastAsia"/>
          <w:sz w:val="24"/>
        </w:rPr>
        <w:t>（图6）</w:t>
      </w:r>
      <w:r w:rsidR="00612B8B">
        <w:rPr>
          <w:rFonts w:ascii="宋体" w:eastAsia="宋体" w:hAnsi="宋体" w:hint="eastAsia"/>
          <w:sz w:val="24"/>
        </w:rPr>
        <w:t>等，</w:t>
      </w:r>
      <w:r w:rsidR="002E3E3D">
        <w:rPr>
          <w:rFonts w:ascii="宋体" w:eastAsia="宋体" w:hAnsi="宋体" w:hint="eastAsia"/>
          <w:sz w:val="24"/>
        </w:rPr>
        <w:t>下</w:t>
      </w:r>
      <w:r w:rsidR="00612B8B">
        <w:rPr>
          <w:rFonts w:ascii="宋体" w:eastAsia="宋体" w:hAnsi="宋体" w:hint="eastAsia"/>
          <w:sz w:val="24"/>
        </w:rPr>
        <w:t>文将对这两种技术进行简略的介绍。</w:t>
      </w:r>
    </w:p>
    <w:p w14:paraId="5BD141D1" w14:textId="3C8FAAAC" w:rsidR="00E96D29" w:rsidRPr="00AF4D65" w:rsidRDefault="008964AD" w:rsidP="00AF4D65">
      <w:pPr>
        <w:spacing w:line="360" w:lineRule="auto"/>
        <w:ind w:firstLineChars="200" w:firstLine="480"/>
        <w:rPr>
          <w:rFonts w:ascii="Times New Roman" w:eastAsia="宋体" w:hAnsi="Times New Roman" w:cs="Times New Roman" w:hint="eastAsia"/>
          <w:sz w:val="24"/>
        </w:rPr>
      </w:pPr>
      <w:proofErr w:type="spellStart"/>
      <w:r>
        <w:rPr>
          <w:rFonts w:ascii="宋体" w:eastAsia="宋体" w:hAnsi="宋体" w:hint="eastAsia"/>
          <w:sz w:val="24"/>
        </w:rPr>
        <w:t>BEVDet</w:t>
      </w:r>
      <w:proofErr w:type="spellEnd"/>
      <w:r>
        <w:rPr>
          <w:rFonts w:ascii="宋体" w:eastAsia="宋体" w:hAnsi="宋体" w:hint="eastAsia"/>
          <w:sz w:val="24"/>
        </w:rPr>
        <w:t>是</w:t>
      </w:r>
      <w:r w:rsidRPr="008964AD">
        <w:rPr>
          <w:rFonts w:ascii="宋体" w:eastAsia="宋体" w:hAnsi="宋体"/>
          <w:sz w:val="24"/>
        </w:rPr>
        <w:t>一种新颖的从鸟瞰图（BEV）角度进行3D对象检测的方法。它借鉴了BEV语义分割的成功，目标是通过识别可行驶区域、停车位、车道分隔线、停止线等，向量化恢复周围环境的地图。主要包含四个组成部分：图像视图编码器、视图转换器、BEV编码器和用于像素级分类的特定任务头</w:t>
      </w:r>
      <w:r w:rsidRPr="008964AD">
        <w:rPr>
          <w:rFonts w:ascii="Times New Roman" w:eastAsia="宋体" w:hAnsi="Times New Roman" w:cs="Times New Roman"/>
          <w:sz w:val="24"/>
        </w:rPr>
        <w:t>​</w:t>
      </w:r>
      <w:r w:rsidR="009A5DC5">
        <w:rPr>
          <w:rFonts w:ascii="Times New Roman" w:eastAsia="宋体" w:hAnsi="Times New Roman" w:cs="Times New Roman" w:hint="eastAsia"/>
          <w:sz w:val="24"/>
        </w:rPr>
        <w:t>。</w:t>
      </w:r>
      <w:r w:rsidR="007E5FB6" w:rsidRPr="007E5FB6">
        <w:rPr>
          <w:rFonts w:ascii="Times New Roman" w:eastAsia="宋体" w:hAnsi="Times New Roman" w:cs="Times New Roman"/>
          <w:sz w:val="24"/>
        </w:rPr>
        <w:t>图像视图编码器处理输入图像到高级特征，使用如</w:t>
      </w:r>
      <w:proofErr w:type="spellStart"/>
      <w:r w:rsidR="007E5FB6" w:rsidRPr="00775A35">
        <w:rPr>
          <w:rFonts w:ascii="宋体" w:eastAsia="宋体" w:hAnsi="宋体" w:cs="Times New Roman"/>
          <w:sz w:val="24"/>
        </w:rPr>
        <w:t>ResNet</w:t>
      </w:r>
      <w:proofErr w:type="spellEnd"/>
      <w:r w:rsidR="007E5FB6" w:rsidRPr="007E5FB6">
        <w:rPr>
          <w:rFonts w:ascii="Times New Roman" w:eastAsia="宋体" w:hAnsi="Times New Roman" w:cs="Times New Roman"/>
          <w:sz w:val="24"/>
        </w:rPr>
        <w:t>和</w:t>
      </w:r>
      <w:proofErr w:type="spellStart"/>
      <w:r w:rsidR="007E5FB6" w:rsidRPr="00775A35">
        <w:rPr>
          <w:rFonts w:ascii="宋体" w:eastAsia="宋体" w:hAnsi="宋体" w:cs="Times New Roman"/>
          <w:sz w:val="24"/>
        </w:rPr>
        <w:t>SwinTransformer</w:t>
      </w:r>
      <w:proofErr w:type="spellEnd"/>
      <w:r w:rsidR="007E5FB6" w:rsidRPr="007E5FB6">
        <w:rPr>
          <w:rFonts w:ascii="Times New Roman" w:eastAsia="宋体" w:hAnsi="Times New Roman" w:cs="Times New Roman"/>
          <w:sz w:val="24"/>
        </w:rPr>
        <w:t>这样的架构进行特征提取，以及</w:t>
      </w:r>
      <w:r w:rsidR="007E5FB6" w:rsidRPr="00775A35">
        <w:rPr>
          <w:rFonts w:ascii="宋体" w:eastAsia="宋体" w:hAnsi="宋体" w:cs="Times New Roman"/>
          <w:sz w:val="24"/>
        </w:rPr>
        <w:t>FPN</w:t>
      </w:r>
      <w:r w:rsidR="007E5FB6" w:rsidRPr="007E5FB6">
        <w:rPr>
          <w:rFonts w:ascii="Times New Roman" w:eastAsia="宋体" w:hAnsi="Times New Roman" w:cs="Times New Roman"/>
          <w:sz w:val="24"/>
        </w:rPr>
        <w:t>（特征金字塔网络）进行多分辨率特征融合。</w:t>
      </w:r>
      <w:r w:rsidR="007E5FB6">
        <w:rPr>
          <w:rFonts w:ascii="Times New Roman" w:eastAsia="宋体" w:hAnsi="Times New Roman" w:cs="Times New Roman" w:hint="eastAsia"/>
          <w:sz w:val="24"/>
        </w:rPr>
        <w:t>随后</w:t>
      </w:r>
      <w:r w:rsidR="007E5FB6" w:rsidRPr="007E5FB6">
        <w:rPr>
          <w:rFonts w:ascii="Times New Roman" w:eastAsia="宋体" w:hAnsi="Times New Roman" w:cs="Times New Roman"/>
          <w:sz w:val="24"/>
        </w:rPr>
        <w:t>视图转换</w:t>
      </w:r>
      <w:r w:rsidR="007E5FB6" w:rsidRPr="007E5FB6">
        <w:rPr>
          <w:rFonts w:ascii="Times New Roman" w:eastAsia="宋体" w:hAnsi="Times New Roman" w:cs="Times New Roman"/>
          <w:sz w:val="24"/>
        </w:rPr>
        <w:lastRenderedPageBreak/>
        <w:t>器将特征从图像视图转换</w:t>
      </w:r>
      <w:r w:rsidR="00775A35">
        <w:rPr>
          <w:rFonts w:ascii="Times New Roman" w:eastAsia="宋体" w:hAnsi="Times New Roman" w:cs="Times New Roman" w:hint="eastAsia"/>
          <w:sz w:val="24"/>
        </w:rPr>
        <w:t>到</w:t>
      </w:r>
      <w:r w:rsidR="00775A35" w:rsidRPr="00775A35">
        <w:rPr>
          <w:rFonts w:ascii="宋体" w:eastAsia="宋体" w:hAnsi="宋体" w:cs="Times New Roman" w:hint="eastAsia"/>
          <w:sz w:val="24"/>
        </w:rPr>
        <w:t>BEV</w:t>
      </w:r>
      <w:r w:rsidR="007E5FB6" w:rsidRPr="007E5FB6">
        <w:rPr>
          <w:rFonts w:ascii="Times New Roman" w:eastAsia="宋体" w:hAnsi="Times New Roman" w:cs="Times New Roman"/>
          <w:sz w:val="24"/>
        </w:rPr>
        <w:t>，通过分类预测深度并渲染预定义的点云，然后沿垂直方向汇集以生成</w:t>
      </w:r>
      <w:r w:rsidR="007E5FB6" w:rsidRPr="00775A35">
        <w:rPr>
          <w:rFonts w:ascii="宋体" w:eastAsia="宋体" w:hAnsi="宋体" w:cs="Times New Roman"/>
          <w:sz w:val="24"/>
        </w:rPr>
        <w:t>BEV</w:t>
      </w:r>
      <w:r w:rsidR="007E5FB6" w:rsidRPr="007E5FB6">
        <w:rPr>
          <w:rFonts w:ascii="Times New Roman" w:eastAsia="宋体" w:hAnsi="Times New Roman" w:cs="Times New Roman"/>
          <w:sz w:val="24"/>
        </w:rPr>
        <w:t>特征。</w:t>
      </w:r>
      <w:r w:rsidR="007E5FB6" w:rsidRPr="00775A35">
        <w:rPr>
          <w:rFonts w:ascii="宋体" w:eastAsia="宋体" w:hAnsi="宋体" w:cs="Times New Roman"/>
          <w:sz w:val="24"/>
        </w:rPr>
        <w:t>BEV编码器进一步编码BEV特征，采用与图像视图编码器类似但针对BEV空间优化的结构，以高精度捕获如比例、方向和速度等关键</w:t>
      </w:r>
      <w:r w:rsidR="00AF4D65" w:rsidRPr="00775A35">
        <w:rPr>
          <w:rFonts w:ascii="宋体" w:eastAsia="宋体" w:hAnsi="宋体" w:cs="Times New Roman" w:hint="eastAsia"/>
          <w:sz w:val="24"/>
        </w:rPr>
        <w:t>信息</w:t>
      </w:r>
      <w:r w:rsidR="007E5FB6" w:rsidRPr="00775A35">
        <w:rPr>
          <w:rFonts w:ascii="宋体" w:eastAsia="宋体" w:hAnsi="宋体" w:cs="Times New Roman"/>
          <w:sz w:val="24"/>
        </w:rPr>
        <w:t>。</w:t>
      </w:r>
      <w:r w:rsidR="00AF4D65">
        <w:rPr>
          <w:rFonts w:ascii="Times New Roman" w:eastAsia="宋体" w:hAnsi="Times New Roman" w:cs="Times New Roman" w:hint="eastAsia"/>
          <w:sz w:val="24"/>
        </w:rPr>
        <w:t>最后</w:t>
      </w:r>
      <w:r w:rsidR="007E5FB6" w:rsidRPr="007E5FB6">
        <w:rPr>
          <w:rFonts w:ascii="Times New Roman" w:eastAsia="宋体" w:hAnsi="Times New Roman" w:cs="Times New Roman"/>
          <w:sz w:val="24"/>
        </w:rPr>
        <w:t>在</w:t>
      </w:r>
      <w:r w:rsidR="007E5FB6" w:rsidRPr="00775A35">
        <w:rPr>
          <w:rFonts w:ascii="宋体" w:eastAsia="宋体" w:hAnsi="宋体" w:cs="Times New Roman"/>
          <w:sz w:val="24"/>
        </w:rPr>
        <w:t>BEV</w:t>
      </w:r>
      <w:r w:rsidR="007E5FB6" w:rsidRPr="007E5FB6">
        <w:rPr>
          <w:rFonts w:ascii="Times New Roman" w:eastAsia="宋体" w:hAnsi="Times New Roman" w:cs="Times New Roman"/>
          <w:sz w:val="24"/>
        </w:rPr>
        <w:t>特征之上构建特定任务的头部，用于在</w:t>
      </w:r>
      <w:r w:rsidR="007E5FB6" w:rsidRPr="007E5FB6">
        <w:rPr>
          <w:rFonts w:ascii="Times New Roman" w:eastAsia="宋体" w:hAnsi="Times New Roman" w:cs="Times New Roman"/>
          <w:sz w:val="24"/>
        </w:rPr>
        <w:t>3D</w:t>
      </w:r>
      <w:r w:rsidR="007E5FB6" w:rsidRPr="007E5FB6">
        <w:rPr>
          <w:rFonts w:ascii="Times New Roman" w:eastAsia="宋体" w:hAnsi="Times New Roman" w:cs="Times New Roman"/>
          <w:sz w:val="24"/>
        </w:rPr>
        <w:t>空间中检测对象，目标是同时实现高准确率和高效率</w:t>
      </w:r>
      <w:r w:rsidR="00271B89">
        <w:rPr>
          <w:rFonts w:ascii="Times New Roman" w:eastAsia="宋体" w:hAnsi="Times New Roman" w:cs="Times New Roman" w:hint="eastAsia"/>
          <w:sz w:val="24"/>
        </w:rPr>
        <w:t>。</w:t>
      </w:r>
    </w:p>
    <w:p w14:paraId="1787AEEC" w14:textId="7883B541" w:rsidR="00E5789B" w:rsidRPr="00E5789B" w:rsidRDefault="00D53BEF" w:rsidP="00EC4590">
      <w:pPr>
        <w:spacing w:line="360" w:lineRule="auto"/>
        <w:ind w:firstLineChars="200" w:firstLine="420"/>
        <w:jc w:val="center"/>
        <w:rPr>
          <w:rFonts w:hint="eastAsia"/>
        </w:rPr>
      </w:pPr>
      <w:r>
        <w:fldChar w:fldCharType="begin"/>
      </w:r>
      <w:r>
        <w:instrText xml:space="preserve"> INCLUDEPICTURE "/Users/caisiyuan/Library/Group Containers/UBF8T346G9.ms/WebArchiveCopyPasteTempFiles/com.microsoft.Word/v2-380b98a93459385e46a591ef8082f212_r.jpg" \* MERGEFORMATINET </w:instrText>
      </w:r>
      <w:r>
        <w:fldChar w:fldCharType="separate"/>
      </w:r>
      <w:r>
        <w:rPr>
          <w:noProof/>
        </w:rPr>
        <w:drawing>
          <wp:inline distT="0" distB="0" distL="0" distR="0" wp14:anchorId="4709A30F" wp14:editId="2647BF1C">
            <wp:extent cx="5274310" cy="2204085"/>
            <wp:effectExtent l="0" t="0" r="0" b="5715"/>
            <wp:docPr id="47378145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204085"/>
                    </a:xfrm>
                    <a:prstGeom prst="rect">
                      <a:avLst/>
                    </a:prstGeom>
                    <a:noFill/>
                    <a:ln>
                      <a:noFill/>
                    </a:ln>
                  </pic:spPr>
                </pic:pic>
              </a:graphicData>
            </a:graphic>
          </wp:inline>
        </w:drawing>
      </w:r>
      <w:r>
        <w:fldChar w:fldCharType="end"/>
      </w:r>
    </w:p>
    <w:p w14:paraId="6028E053" w14:textId="743A6D8E" w:rsidR="00E5789B" w:rsidRDefault="00E5789B" w:rsidP="00E5789B">
      <w:pPr>
        <w:spacing w:line="360" w:lineRule="auto"/>
        <w:jc w:val="center"/>
        <w:rPr>
          <w:rFonts w:ascii="宋体" w:eastAsia="宋体" w:hAnsi="宋体"/>
          <w:b/>
          <w:bCs/>
          <w:sz w:val="24"/>
        </w:rPr>
      </w:pPr>
      <w:r w:rsidRPr="00E5789B">
        <w:rPr>
          <w:rFonts w:ascii="宋体" w:eastAsia="宋体" w:hAnsi="宋体" w:hint="eastAsia"/>
          <w:b/>
          <w:bCs/>
          <w:sz w:val="24"/>
        </w:rPr>
        <w:t>图5</w:t>
      </w:r>
    </w:p>
    <w:p w14:paraId="3D0E702E" w14:textId="01299148" w:rsidR="000C2379" w:rsidRDefault="00263B76" w:rsidP="000C2379">
      <w:pPr>
        <w:spacing w:line="360" w:lineRule="auto"/>
        <w:ind w:firstLineChars="200" w:firstLine="480"/>
        <w:jc w:val="left"/>
        <w:rPr>
          <w:rFonts w:ascii="宋体" w:eastAsia="宋体" w:hAnsi="宋体"/>
          <w:sz w:val="24"/>
        </w:rPr>
      </w:pPr>
      <w:proofErr w:type="spellStart"/>
      <w:r w:rsidRPr="00263B76">
        <w:rPr>
          <w:rFonts w:ascii="宋体" w:eastAsia="宋体" w:hAnsi="宋体"/>
          <w:sz w:val="24"/>
        </w:rPr>
        <w:t>BEVFormer</w:t>
      </w:r>
      <w:proofErr w:type="spellEnd"/>
      <w:r w:rsidR="003E5757" w:rsidRPr="003E5757">
        <w:rPr>
          <w:rFonts w:ascii="宋体" w:eastAsia="宋体" w:hAnsi="宋体"/>
          <w:sz w:val="24"/>
        </w:rPr>
        <w:t>采用交叉注意力</w:t>
      </w:r>
      <w:r w:rsidR="00BE2D4E">
        <w:rPr>
          <w:rFonts w:ascii="宋体" w:eastAsia="宋体" w:hAnsi="宋体" w:hint="eastAsia"/>
          <w:sz w:val="24"/>
        </w:rPr>
        <w:t>、</w:t>
      </w:r>
      <w:r w:rsidR="003E5757" w:rsidRPr="003E5757">
        <w:rPr>
          <w:rFonts w:ascii="宋体" w:eastAsia="宋体" w:hAnsi="宋体"/>
          <w:sz w:val="24"/>
        </w:rPr>
        <w:t>操作来计算每个3D点的特征。注意力计算是一种数据驱动的动态的方式，因此比均值操作具有更大的灵活性，可以进行端对端学习。</w:t>
      </w:r>
      <w:r w:rsidR="000C2379">
        <w:rPr>
          <w:rFonts w:ascii="宋体" w:eastAsia="宋体" w:hAnsi="宋体" w:hint="eastAsia"/>
          <w:sz w:val="24"/>
        </w:rPr>
        <w:t>其</w:t>
      </w:r>
      <w:r w:rsidR="000C2379" w:rsidRPr="00263B76">
        <w:rPr>
          <w:rFonts w:ascii="宋体" w:eastAsia="宋体" w:hAnsi="宋体"/>
          <w:sz w:val="24"/>
        </w:rPr>
        <w:t>基于transformer，通过预先定义的网格状BEV queries实现信息在时间和空间内的交互。</w:t>
      </w:r>
      <w:proofErr w:type="spellStart"/>
      <w:r w:rsidR="000C2379" w:rsidRPr="00263B76">
        <w:rPr>
          <w:rFonts w:ascii="宋体" w:eastAsia="宋体" w:hAnsi="宋体"/>
          <w:sz w:val="24"/>
        </w:rPr>
        <w:t>BEVFormer</w:t>
      </w:r>
      <w:proofErr w:type="spellEnd"/>
      <w:r w:rsidR="000C2379" w:rsidRPr="00263B76">
        <w:rPr>
          <w:rFonts w:ascii="宋体" w:eastAsia="宋体" w:hAnsi="宋体"/>
          <w:sz w:val="24"/>
        </w:rPr>
        <w:t>包括三个部分：网格形状的BEV queries，通过注意力机制灵活地融合空间和时间特征；空间cross-attention 模块，从多个相机画面聚合空间特征；时间self-attention模块，从历史 BEV 特征提取时间信息，有助于预测运动物体的速度以及被遮挡的目标。</w:t>
      </w:r>
    </w:p>
    <w:p w14:paraId="79D6D58F" w14:textId="7FA51DA1" w:rsidR="004777F5" w:rsidRPr="00263B76" w:rsidRDefault="004777F5" w:rsidP="000C2379">
      <w:pPr>
        <w:spacing w:line="360" w:lineRule="auto"/>
        <w:ind w:firstLineChars="200" w:firstLine="480"/>
        <w:jc w:val="left"/>
        <w:rPr>
          <w:rFonts w:ascii="宋体" w:eastAsia="宋体" w:hAnsi="宋体" w:hint="eastAsia"/>
          <w:sz w:val="24"/>
        </w:rPr>
      </w:pPr>
      <w:r>
        <w:rPr>
          <w:rFonts w:ascii="宋体" w:eastAsia="宋体" w:hAnsi="宋体" w:hint="eastAsia"/>
          <w:sz w:val="24"/>
        </w:rPr>
        <w:t>近年来，</w:t>
      </w:r>
      <w:proofErr w:type="spellStart"/>
      <w:r>
        <w:rPr>
          <w:rFonts w:ascii="宋体" w:eastAsia="宋体" w:hAnsi="宋体" w:hint="eastAsia"/>
          <w:sz w:val="24"/>
        </w:rPr>
        <w:t>BEVFormer</w:t>
      </w:r>
      <w:proofErr w:type="spellEnd"/>
      <w:r>
        <w:rPr>
          <w:rFonts w:ascii="宋体" w:eastAsia="宋体" w:hAnsi="宋体" w:hint="eastAsia"/>
          <w:sz w:val="24"/>
        </w:rPr>
        <w:t>也进一步进化到V2版本，</w:t>
      </w:r>
      <w:r w:rsidR="006F0B12" w:rsidRPr="006F0B12">
        <w:rPr>
          <w:rFonts w:ascii="宋体" w:eastAsia="宋体" w:hAnsi="宋体"/>
          <w:sz w:val="24"/>
        </w:rPr>
        <w:t>该方法没有用额外的激光雷达点云来提供深度信息监督，而是给主干网络增加一个额外的3D物体检测任务。这是一个辅助任务，可以帮助主干网络更好的提取3D信息。在训练阶段，这个额外任务与下游任务的损失合在一起，同时进行优化。与没有额外任务的基础结构相比，NDS可以提升2.5%。</w:t>
      </w:r>
    </w:p>
    <w:p w14:paraId="512F6B00" w14:textId="16D99F63" w:rsidR="00EC4590" w:rsidRPr="00EC4590" w:rsidRDefault="00EC4590" w:rsidP="00EC4590">
      <w:pPr>
        <w:spacing w:line="360" w:lineRule="auto"/>
        <w:jc w:val="center"/>
        <w:rPr>
          <w:rFonts w:hint="eastAsia"/>
        </w:rPr>
      </w:pPr>
      <w:r>
        <w:lastRenderedPageBreak/>
        <w:fldChar w:fldCharType="begin"/>
      </w:r>
      <w:r>
        <w:instrText xml:space="preserve"> INCLUDEPICTURE "/Users/caisiyuan/Library/Group Containers/UBF8T346G9.ms/WebArchiveCopyPasteTempFiles/com.microsoft.Word/v2-c5ffa7fd0d0f4440c3e1e6c0ef422f8e_1440w.webp" \* MERGEFORMATINET </w:instrText>
      </w:r>
      <w:r>
        <w:fldChar w:fldCharType="separate"/>
      </w:r>
      <w:r>
        <w:rPr>
          <w:noProof/>
        </w:rPr>
        <w:drawing>
          <wp:inline distT="0" distB="0" distL="0" distR="0" wp14:anchorId="76E21DB8" wp14:editId="32E4E570">
            <wp:extent cx="5274310" cy="1986915"/>
            <wp:effectExtent l="0" t="0" r="0" b="0"/>
            <wp:docPr id="11908397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986915"/>
                    </a:xfrm>
                    <a:prstGeom prst="rect">
                      <a:avLst/>
                    </a:prstGeom>
                    <a:noFill/>
                    <a:ln>
                      <a:noFill/>
                    </a:ln>
                  </pic:spPr>
                </pic:pic>
              </a:graphicData>
            </a:graphic>
          </wp:inline>
        </w:drawing>
      </w:r>
      <w:r>
        <w:fldChar w:fldCharType="end"/>
      </w:r>
    </w:p>
    <w:p w14:paraId="126EBE08" w14:textId="41672EE3" w:rsidR="002E3E3D" w:rsidRPr="002E3E3D" w:rsidRDefault="00EC4590" w:rsidP="002E3E3D">
      <w:pPr>
        <w:spacing w:line="360" w:lineRule="auto"/>
        <w:jc w:val="center"/>
        <w:rPr>
          <w:rFonts w:ascii="宋体" w:eastAsia="宋体" w:hAnsi="宋体" w:hint="eastAsia"/>
          <w:b/>
          <w:bCs/>
          <w:sz w:val="24"/>
        </w:rPr>
      </w:pPr>
      <w:r w:rsidRPr="00EC4590">
        <w:rPr>
          <w:rFonts w:ascii="宋体" w:eastAsia="宋体" w:hAnsi="宋体" w:hint="eastAsia"/>
          <w:b/>
          <w:bCs/>
          <w:sz w:val="24"/>
        </w:rPr>
        <w:t>图6</w:t>
      </w:r>
    </w:p>
    <w:p w14:paraId="7C687E90" w14:textId="77777777" w:rsidR="002E3E3D" w:rsidRDefault="002E3E3D" w:rsidP="00DC0FF5">
      <w:pPr>
        <w:spacing w:line="360" w:lineRule="auto"/>
        <w:rPr>
          <w:rFonts w:ascii="宋体" w:eastAsia="宋体" w:hAnsi="宋体"/>
          <w:sz w:val="24"/>
        </w:rPr>
      </w:pPr>
    </w:p>
    <w:p w14:paraId="54CF89AA" w14:textId="140BD5BB" w:rsidR="00DC0FF5" w:rsidRPr="008161B2" w:rsidRDefault="008E400C" w:rsidP="00EC1DED">
      <w:pPr>
        <w:pStyle w:val="a9"/>
        <w:numPr>
          <w:ilvl w:val="0"/>
          <w:numId w:val="1"/>
        </w:numPr>
        <w:spacing w:line="360" w:lineRule="auto"/>
        <w:rPr>
          <w:rFonts w:ascii="宋体" w:eastAsia="宋体" w:hAnsi="宋体"/>
          <w:b/>
          <w:bCs/>
          <w:sz w:val="24"/>
        </w:rPr>
      </w:pPr>
      <w:r w:rsidRPr="008161B2">
        <w:rPr>
          <w:rFonts w:ascii="宋体" w:eastAsia="宋体" w:hAnsi="宋体" w:hint="eastAsia"/>
          <w:b/>
          <w:bCs/>
          <w:sz w:val="24"/>
        </w:rPr>
        <w:t>自动驾驶里的“长尾问题</w:t>
      </w:r>
      <w:r w:rsidR="00EC1DED" w:rsidRPr="008161B2">
        <w:rPr>
          <w:rFonts w:ascii="宋体" w:eastAsia="宋体" w:hAnsi="宋体" w:hint="eastAsia"/>
          <w:b/>
          <w:bCs/>
          <w:sz w:val="24"/>
        </w:rPr>
        <w:t>”</w:t>
      </w:r>
    </w:p>
    <w:p w14:paraId="1F08149F" w14:textId="386A836B" w:rsidR="00EC1DED" w:rsidRDefault="00B949DE" w:rsidP="00F24A3D">
      <w:pPr>
        <w:spacing w:line="360" w:lineRule="auto"/>
        <w:ind w:firstLineChars="200" w:firstLine="480"/>
        <w:rPr>
          <w:rFonts w:ascii="宋体" w:eastAsia="宋体" w:hAnsi="宋体"/>
          <w:sz w:val="24"/>
        </w:rPr>
      </w:pPr>
      <w:r>
        <w:rPr>
          <w:rFonts w:ascii="宋体" w:eastAsia="宋体" w:hAnsi="宋体" w:hint="eastAsia"/>
          <w:sz w:val="24"/>
        </w:rPr>
        <w:t>由于</w:t>
      </w:r>
      <w:r w:rsidR="00F24A3D" w:rsidRPr="00F24A3D">
        <w:rPr>
          <w:rFonts w:ascii="宋体" w:eastAsia="宋体" w:hAnsi="宋体"/>
          <w:sz w:val="24"/>
        </w:rPr>
        <w:t>自动驾驶测试过程中的场景模拟始终无法覆盖现实情况</w:t>
      </w:r>
      <w:r w:rsidR="00F24A3D">
        <w:rPr>
          <w:rFonts w:ascii="宋体" w:eastAsia="宋体" w:hAnsi="宋体" w:hint="eastAsia"/>
          <w:sz w:val="24"/>
        </w:rPr>
        <w:t>，导致如今自动驾驶领域的“长尾问题”处处制约着行业的发展</w:t>
      </w:r>
      <w:r w:rsidR="00591055">
        <w:rPr>
          <w:rFonts w:ascii="宋体" w:eastAsia="宋体" w:hAnsi="宋体" w:hint="eastAsia"/>
          <w:sz w:val="24"/>
        </w:rPr>
        <w:t>，且目前停留在L2+级别，似乎遇见了瓶颈。对于致力于改进自动驾驶技术的</w:t>
      </w:r>
      <w:r w:rsidR="00456C27">
        <w:rPr>
          <w:rFonts w:ascii="宋体" w:eastAsia="宋体" w:hAnsi="宋体" w:hint="eastAsia"/>
          <w:sz w:val="24"/>
        </w:rPr>
        <w:t>研发人员而言，即使测试环境涵盖了90%的驾驶场景，但有10%的特殊场景未得到测试，该自动驾驶技术就难以落地。</w:t>
      </w:r>
    </w:p>
    <w:p w14:paraId="673427B0" w14:textId="373F0907" w:rsidR="00456C27" w:rsidRDefault="00456C27" w:rsidP="00F24A3D">
      <w:pPr>
        <w:spacing w:line="360" w:lineRule="auto"/>
        <w:ind w:firstLineChars="200" w:firstLine="480"/>
        <w:rPr>
          <w:rFonts w:ascii="宋体" w:eastAsia="宋体" w:hAnsi="宋体"/>
          <w:sz w:val="24"/>
        </w:rPr>
      </w:pPr>
      <w:r>
        <w:rPr>
          <w:rFonts w:ascii="宋体" w:eastAsia="宋体" w:hAnsi="宋体" w:hint="eastAsia"/>
          <w:sz w:val="24"/>
        </w:rPr>
        <w:t>目前自动驾驶的“长尾问题”主要表现在以下几点</w:t>
      </w:r>
      <w:r w:rsidR="00E91FE8">
        <w:rPr>
          <w:rFonts w:ascii="宋体" w:eastAsia="宋体" w:hAnsi="宋体" w:hint="eastAsia"/>
          <w:sz w:val="24"/>
        </w:rPr>
        <w:t>：</w:t>
      </w:r>
    </w:p>
    <w:p w14:paraId="53CF899E" w14:textId="77777777" w:rsidR="00960957" w:rsidRPr="00960957" w:rsidRDefault="00E91FE8" w:rsidP="00960957">
      <w:pPr>
        <w:spacing w:line="360" w:lineRule="auto"/>
        <w:ind w:firstLineChars="200" w:firstLine="480"/>
        <w:rPr>
          <w:rFonts w:ascii="宋体" w:eastAsia="宋体" w:hAnsi="宋体"/>
          <w:sz w:val="24"/>
        </w:rPr>
      </w:pPr>
      <w:r>
        <w:rPr>
          <w:rFonts w:ascii="宋体" w:eastAsia="宋体" w:hAnsi="宋体" w:hint="eastAsia"/>
          <w:sz w:val="24"/>
        </w:rPr>
        <w:t>（一）</w:t>
      </w:r>
      <w:r w:rsidR="00960957" w:rsidRPr="00960957">
        <w:rPr>
          <w:rFonts w:ascii="宋体" w:eastAsia="宋体" w:hAnsi="宋体"/>
          <w:sz w:val="24"/>
        </w:rPr>
        <w:t>极端天气条件：如大雾、暴雨、大雪等天气条件下，自动驾驶系统的传感器可能会受到影响，难以准确识别道路状况和周边环境。</w:t>
      </w:r>
    </w:p>
    <w:p w14:paraId="5BDF41D2" w14:textId="3EEABAE4" w:rsidR="00960957" w:rsidRPr="00960957" w:rsidRDefault="009E39C6" w:rsidP="00960957">
      <w:pPr>
        <w:spacing w:line="360" w:lineRule="auto"/>
        <w:ind w:firstLineChars="200" w:firstLine="480"/>
        <w:rPr>
          <w:rFonts w:ascii="宋体" w:eastAsia="宋体" w:hAnsi="宋体"/>
          <w:sz w:val="24"/>
        </w:rPr>
      </w:pPr>
      <w:r>
        <w:rPr>
          <w:rFonts w:ascii="宋体" w:eastAsia="宋体" w:hAnsi="宋体" w:hint="eastAsia"/>
          <w:sz w:val="24"/>
        </w:rPr>
        <w:t>（二）</w:t>
      </w:r>
      <w:r w:rsidR="00960957" w:rsidRPr="00960957">
        <w:rPr>
          <w:rFonts w:ascii="宋体" w:eastAsia="宋体" w:hAnsi="宋体"/>
          <w:sz w:val="24"/>
        </w:rPr>
        <w:t>复杂的交通状况：如临时的道路封闭、交通事故现场、非规范的交通指示（比如交警指挥交通）等，这些情况可能会超出自动驾驶系统的预设规则。</w:t>
      </w:r>
    </w:p>
    <w:p w14:paraId="1EED03D0" w14:textId="3C828B86" w:rsidR="00960957" w:rsidRPr="00960957" w:rsidRDefault="009E39C6" w:rsidP="00960957">
      <w:pPr>
        <w:spacing w:line="360" w:lineRule="auto"/>
        <w:ind w:firstLineChars="200" w:firstLine="480"/>
        <w:rPr>
          <w:rFonts w:ascii="宋体" w:eastAsia="宋体" w:hAnsi="宋体"/>
          <w:sz w:val="24"/>
        </w:rPr>
      </w:pPr>
      <w:r>
        <w:rPr>
          <w:rFonts w:ascii="宋体" w:eastAsia="宋体" w:hAnsi="宋体" w:hint="eastAsia"/>
          <w:sz w:val="24"/>
        </w:rPr>
        <w:t>（三）</w:t>
      </w:r>
      <w:r w:rsidR="00960957" w:rsidRPr="00960957">
        <w:rPr>
          <w:rFonts w:ascii="宋体" w:eastAsia="宋体" w:hAnsi="宋体" w:hint="eastAsia"/>
          <w:sz w:val="24"/>
        </w:rPr>
        <w:t>与</w:t>
      </w:r>
      <w:r w:rsidR="00960957" w:rsidRPr="00960957">
        <w:rPr>
          <w:rFonts w:ascii="宋体" w:eastAsia="宋体" w:hAnsi="宋体"/>
          <w:sz w:val="24"/>
        </w:rPr>
        <w:t>非机动车和行人的互动：在人流密集的城市环境中，自动驾驶车辆需要能够识别并正确响应行人、自行车、电动滑板车等非机动交通参与者的行为，这些行为往往难以预测和归类。</w:t>
      </w:r>
    </w:p>
    <w:p w14:paraId="05B7F2F8" w14:textId="5B070D76" w:rsidR="00960957" w:rsidRPr="00960957" w:rsidRDefault="009E39C6" w:rsidP="00960957">
      <w:pPr>
        <w:spacing w:line="360" w:lineRule="auto"/>
        <w:ind w:firstLineChars="200" w:firstLine="480"/>
        <w:rPr>
          <w:rFonts w:ascii="宋体" w:eastAsia="宋体" w:hAnsi="宋体"/>
          <w:sz w:val="24"/>
        </w:rPr>
      </w:pPr>
      <w:r>
        <w:rPr>
          <w:rFonts w:ascii="宋体" w:eastAsia="宋体" w:hAnsi="宋体" w:hint="eastAsia"/>
          <w:sz w:val="24"/>
        </w:rPr>
        <w:t>（四）</w:t>
      </w:r>
      <w:r w:rsidR="00960957" w:rsidRPr="00960957">
        <w:rPr>
          <w:rFonts w:ascii="宋体" w:eastAsia="宋体" w:hAnsi="宋体"/>
          <w:sz w:val="24"/>
        </w:rPr>
        <w:t>不规则的道路条件：包括道路施工、破损的道路标记、临时的交通标志等，这些都可能对自动驾驶系统构成挑战。</w:t>
      </w:r>
    </w:p>
    <w:p w14:paraId="7CF0D49B" w14:textId="45A9EB32" w:rsidR="00960957" w:rsidRPr="00960957" w:rsidRDefault="00B26EE9" w:rsidP="00960957">
      <w:pPr>
        <w:spacing w:line="360" w:lineRule="auto"/>
        <w:ind w:firstLineChars="200" w:firstLine="480"/>
        <w:rPr>
          <w:rFonts w:ascii="宋体" w:eastAsia="宋体" w:hAnsi="宋体"/>
          <w:sz w:val="24"/>
        </w:rPr>
      </w:pPr>
      <w:r>
        <w:rPr>
          <w:rFonts w:ascii="宋体" w:eastAsia="宋体" w:hAnsi="宋体" w:hint="eastAsia"/>
          <w:sz w:val="24"/>
        </w:rPr>
        <w:t>（五）</w:t>
      </w:r>
      <w:r w:rsidR="00960957" w:rsidRPr="00960957">
        <w:rPr>
          <w:rFonts w:ascii="宋体" w:eastAsia="宋体" w:hAnsi="宋体"/>
          <w:sz w:val="24"/>
        </w:rPr>
        <w:t>法律和道德的判断：在某些复杂场景中，自动驾驶系统可能需要做出类似人类的道德判断，比如在不可避免的碰撞中选择碰撞对象，这涉及到复杂的伦理和法律问题。</w:t>
      </w:r>
    </w:p>
    <w:p w14:paraId="3802DB0F" w14:textId="7A580FB7" w:rsidR="00E5789B" w:rsidRDefault="00B26EE9" w:rsidP="00B26EE9">
      <w:pPr>
        <w:spacing w:line="360" w:lineRule="auto"/>
        <w:ind w:firstLineChars="200" w:firstLine="480"/>
        <w:rPr>
          <w:rFonts w:ascii="宋体" w:eastAsia="宋体" w:hAnsi="宋体"/>
          <w:sz w:val="24"/>
        </w:rPr>
      </w:pPr>
      <w:r>
        <w:rPr>
          <w:rFonts w:ascii="宋体" w:eastAsia="宋体" w:hAnsi="宋体" w:hint="eastAsia"/>
          <w:sz w:val="24"/>
        </w:rPr>
        <w:t>（六）</w:t>
      </w:r>
      <w:r w:rsidR="00960957" w:rsidRPr="00960957">
        <w:rPr>
          <w:rFonts w:ascii="宋体" w:eastAsia="宋体" w:hAnsi="宋体"/>
          <w:sz w:val="24"/>
        </w:rPr>
        <w:t>软硬件故障应对：自动驾驶系统需要能够处理包括软件故障、硬件故</w:t>
      </w:r>
      <w:r w:rsidR="00960957" w:rsidRPr="00960957">
        <w:rPr>
          <w:rFonts w:ascii="宋体" w:eastAsia="宋体" w:hAnsi="宋体"/>
          <w:sz w:val="24"/>
        </w:rPr>
        <w:lastRenderedPageBreak/>
        <w:t>障</w:t>
      </w:r>
      <w:r>
        <w:rPr>
          <w:rFonts w:ascii="宋体" w:eastAsia="宋体" w:hAnsi="宋体" w:hint="eastAsia"/>
          <w:sz w:val="24"/>
        </w:rPr>
        <w:t>、通信干扰</w:t>
      </w:r>
      <w:r w:rsidR="00960957" w:rsidRPr="00960957">
        <w:rPr>
          <w:rFonts w:ascii="宋体" w:eastAsia="宋体" w:hAnsi="宋体"/>
          <w:sz w:val="24"/>
        </w:rPr>
        <w:t>在内的各种意外情况，确保在任何情况下都能安全地处理或停车。</w:t>
      </w:r>
    </w:p>
    <w:p w14:paraId="337435EF" w14:textId="77777777" w:rsidR="00370D5E" w:rsidRDefault="007E311F" w:rsidP="00B26EE9">
      <w:pPr>
        <w:spacing w:line="360" w:lineRule="auto"/>
        <w:ind w:firstLineChars="200" w:firstLine="480"/>
        <w:rPr>
          <w:rFonts w:ascii="宋体" w:eastAsia="宋体" w:hAnsi="宋体"/>
          <w:sz w:val="24"/>
        </w:rPr>
      </w:pPr>
      <w:r>
        <w:rPr>
          <w:rFonts w:ascii="宋体" w:eastAsia="宋体" w:hAnsi="宋体" w:hint="eastAsia"/>
          <w:sz w:val="24"/>
        </w:rPr>
        <w:t>我认为，以上问题可以总结为两类问题：</w:t>
      </w:r>
      <w:r w:rsidR="00D97EF0">
        <w:rPr>
          <w:rFonts w:ascii="宋体" w:eastAsia="宋体" w:hAnsi="宋体" w:hint="eastAsia"/>
          <w:sz w:val="24"/>
        </w:rPr>
        <w:t>单车智能的局限性问题以及</w:t>
      </w:r>
      <w:r w:rsidR="00B244D7">
        <w:rPr>
          <w:rFonts w:ascii="宋体" w:eastAsia="宋体" w:hAnsi="宋体" w:hint="eastAsia"/>
          <w:sz w:val="24"/>
        </w:rPr>
        <w:t>机器思维/人工智能局限性问题</w:t>
      </w:r>
      <w:r w:rsidR="00370D5E">
        <w:rPr>
          <w:rFonts w:ascii="宋体" w:eastAsia="宋体" w:hAnsi="宋体" w:hint="eastAsia"/>
          <w:sz w:val="24"/>
        </w:rPr>
        <w:t>：</w:t>
      </w:r>
    </w:p>
    <w:p w14:paraId="3D8ABD82" w14:textId="58C9B491" w:rsidR="00B26EE9" w:rsidRDefault="00581C55" w:rsidP="00B26EE9">
      <w:pPr>
        <w:spacing w:line="360" w:lineRule="auto"/>
        <w:ind w:firstLineChars="200" w:firstLine="480"/>
        <w:rPr>
          <w:rFonts w:ascii="宋体" w:eastAsia="宋体" w:hAnsi="宋体" w:hint="eastAsia"/>
          <w:sz w:val="24"/>
        </w:rPr>
      </w:pPr>
      <w:r>
        <w:rPr>
          <w:rFonts w:ascii="宋体" w:eastAsia="宋体" w:hAnsi="宋体" w:hint="eastAsia"/>
          <w:sz w:val="24"/>
        </w:rPr>
        <w:t>单车智能的局限性主要表现在“</w:t>
      </w:r>
      <w:r w:rsidR="009137FB">
        <w:rPr>
          <w:rFonts w:ascii="宋体" w:eastAsia="宋体" w:hAnsi="宋体" w:hint="eastAsia"/>
          <w:sz w:val="24"/>
        </w:rPr>
        <w:t>复杂交通状况”“极端天气条件”“特殊道路条件”等问题中</w:t>
      </w:r>
      <w:r w:rsidR="006679DC">
        <w:rPr>
          <w:rFonts w:ascii="宋体" w:eastAsia="宋体" w:hAnsi="宋体" w:hint="eastAsia"/>
          <w:sz w:val="24"/>
        </w:rPr>
        <w:t>。由于车辆传感器等感知设备的感知能力有限，无法像人眼一样</w:t>
      </w:r>
      <w:r w:rsidR="00B34D58">
        <w:rPr>
          <w:rFonts w:ascii="宋体" w:eastAsia="宋体" w:hAnsi="宋体" w:hint="eastAsia"/>
          <w:sz w:val="24"/>
        </w:rPr>
        <w:t>构造实时易理解的周围环境，导致自动驾驶系统无法进行下一步决策</w:t>
      </w:r>
      <w:r w:rsidR="000A5029">
        <w:rPr>
          <w:rFonts w:ascii="宋体" w:eastAsia="宋体" w:hAnsi="宋体" w:hint="eastAsia"/>
          <w:sz w:val="24"/>
        </w:rPr>
        <w:t>。该类型问题的解决</w:t>
      </w:r>
      <w:r w:rsidR="00370D5E">
        <w:rPr>
          <w:rFonts w:ascii="宋体" w:eastAsia="宋体" w:hAnsi="宋体" w:hint="eastAsia"/>
          <w:sz w:val="24"/>
        </w:rPr>
        <w:t>，必须跳出单车智能的思维局限，从车路协同角度入手。</w:t>
      </w:r>
      <w:r w:rsidR="007514E2">
        <w:rPr>
          <w:rFonts w:ascii="宋体" w:eastAsia="宋体" w:hAnsi="宋体" w:hint="eastAsia"/>
          <w:sz w:val="24"/>
        </w:rPr>
        <w:t>而车路协同技术的发展离不开道路基础设施的配套。这需要加快建设道路数据采集装置并实时传达给道路车辆，使汽车</w:t>
      </w:r>
      <w:r w:rsidR="0089345A">
        <w:rPr>
          <w:rFonts w:ascii="宋体" w:eastAsia="宋体" w:hAnsi="宋体" w:hint="eastAsia"/>
          <w:sz w:val="24"/>
        </w:rPr>
        <w:t>能获得实时准确的道路条件信息或交通状况</w:t>
      </w:r>
      <w:r w:rsidR="00BE720D">
        <w:rPr>
          <w:rFonts w:ascii="宋体" w:eastAsia="宋体" w:hAnsi="宋体" w:hint="eastAsia"/>
          <w:sz w:val="24"/>
        </w:rPr>
        <w:t>；同时，还需要加快高精地图构建</w:t>
      </w:r>
      <w:r w:rsidR="003E299A">
        <w:rPr>
          <w:rFonts w:ascii="宋体" w:eastAsia="宋体" w:hAnsi="宋体" w:hint="eastAsia"/>
          <w:sz w:val="24"/>
        </w:rPr>
        <w:t>并配套内置于自动驾驶车辆之中</w:t>
      </w:r>
      <w:r w:rsidR="009544FD">
        <w:rPr>
          <w:rFonts w:ascii="宋体" w:eastAsia="宋体" w:hAnsi="宋体" w:hint="eastAsia"/>
          <w:sz w:val="24"/>
        </w:rPr>
        <w:t>，使汽车在面对极端天气环境等难以感知周围环境的条件下实现安全行驶。</w:t>
      </w:r>
      <w:r w:rsidR="003E299A">
        <w:rPr>
          <w:rFonts w:ascii="宋体" w:eastAsia="宋体" w:hAnsi="宋体" w:hint="eastAsia"/>
          <w:sz w:val="24"/>
        </w:rPr>
        <w:t>以上两者同时还需要高速网络的支持，保证</w:t>
      </w:r>
      <w:r w:rsidR="00A90DFB">
        <w:rPr>
          <w:rFonts w:ascii="宋体" w:eastAsia="宋体" w:hAnsi="宋体" w:hint="eastAsia"/>
          <w:sz w:val="24"/>
        </w:rPr>
        <w:t>道路信息与车辆实时同步，保证</w:t>
      </w:r>
      <w:r w:rsidR="003E299A">
        <w:rPr>
          <w:rFonts w:ascii="宋体" w:eastAsia="宋体" w:hAnsi="宋体" w:hint="eastAsia"/>
          <w:sz w:val="24"/>
        </w:rPr>
        <w:t>信息的时效性。</w:t>
      </w:r>
    </w:p>
    <w:p w14:paraId="254B922E" w14:textId="72477730" w:rsidR="00E5789B" w:rsidRDefault="008963F9" w:rsidP="00A61914">
      <w:pPr>
        <w:spacing w:line="360" w:lineRule="auto"/>
        <w:ind w:firstLine="480"/>
        <w:rPr>
          <w:rFonts w:ascii="宋体" w:eastAsia="宋体" w:hAnsi="宋体"/>
          <w:sz w:val="24"/>
        </w:rPr>
      </w:pPr>
      <w:r>
        <w:rPr>
          <w:rFonts w:ascii="宋体" w:eastAsia="宋体" w:hAnsi="宋体" w:hint="eastAsia"/>
          <w:sz w:val="24"/>
        </w:rPr>
        <w:t>相比于</w:t>
      </w:r>
      <w:r w:rsidR="005C4A85">
        <w:rPr>
          <w:rFonts w:ascii="宋体" w:eastAsia="宋体" w:hAnsi="宋体" w:hint="eastAsia"/>
          <w:sz w:val="24"/>
        </w:rPr>
        <w:t>单车智能的局限性问题，机器思维局限性问题则要更加底层也更加复杂，解决难度也更加高。</w:t>
      </w:r>
      <w:r w:rsidR="00AB3578">
        <w:rPr>
          <w:rFonts w:ascii="宋体" w:eastAsia="宋体" w:hAnsi="宋体" w:hint="eastAsia"/>
          <w:sz w:val="24"/>
        </w:rPr>
        <w:t>比如在</w:t>
      </w:r>
      <w:r w:rsidR="008161B2">
        <w:rPr>
          <w:rFonts w:ascii="宋体" w:eastAsia="宋体" w:hAnsi="宋体" w:hint="eastAsia"/>
          <w:sz w:val="24"/>
        </w:rPr>
        <w:t>相关政策法规的制定中</w:t>
      </w:r>
      <w:r w:rsidR="005170EC">
        <w:rPr>
          <w:rFonts w:ascii="宋体" w:eastAsia="宋体" w:hAnsi="宋体" w:hint="eastAsia"/>
          <w:sz w:val="24"/>
        </w:rPr>
        <w:t>，在面对</w:t>
      </w:r>
      <w:r w:rsidR="00D816AB">
        <w:rPr>
          <w:rFonts w:ascii="宋体" w:eastAsia="宋体" w:hAnsi="宋体" w:hint="eastAsia"/>
          <w:sz w:val="24"/>
        </w:rPr>
        <w:t>交通</w:t>
      </w:r>
      <w:r w:rsidR="002C0367">
        <w:rPr>
          <w:rFonts w:ascii="宋体" w:eastAsia="宋体" w:hAnsi="宋体" w:hint="eastAsia"/>
          <w:sz w:val="24"/>
        </w:rPr>
        <w:t>事故时，如何合理划分人车责任权重</w:t>
      </w:r>
      <w:r w:rsidR="00413CC2">
        <w:rPr>
          <w:rFonts w:ascii="宋体" w:eastAsia="宋体" w:hAnsi="宋体" w:hint="eastAsia"/>
          <w:sz w:val="24"/>
        </w:rPr>
        <w:t>。</w:t>
      </w:r>
      <w:r w:rsidR="00413CC2" w:rsidRPr="00413CC2">
        <w:rPr>
          <w:rFonts w:ascii="宋体" w:eastAsia="宋体" w:hAnsi="宋体"/>
          <w:sz w:val="24"/>
        </w:rPr>
        <w:t>是应该由车辆的制造商承担，还是车辆的所有者或是软件的开发者？这一问题挑战了现有的法律责任体系。</w:t>
      </w:r>
      <w:r w:rsidR="00413CC2">
        <w:rPr>
          <w:rFonts w:ascii="宋体" w:eastAsia="宋体" w:hAnsi="宋体" w:hint="eastAsia"/>
          <w:sz w:val="24"/>
        </w:rPr>
        <w:t>对于车辆制造商/软件开发商而言，</w:t>
      </w:r>
      <w:r w:rsidR="00BE198D">
        <w:rPr>
          <w:rFonts w:ascii="宋体" w:eastAsia="宋体" w:hAnsi="宋体" w:hint="eastAsia"/>
          <w:sz w:val="24"/>
        </w:rPr>
        <w:t>同样面临决策算法的道德困境</w:t>
      </w:r>
      <w:r w:rsidR="00896B02">
        <w:rPr>
          <w:rFonts w:ascii="宋体" w:eastAsia="宋体" w:hAnsi="宋体" w:hint="eastAsia"/>
          <w:sz w:val="24"/>
        </w:rPr>
        <w:t>，</w:t>
      </w:r>
      <w:r w:rsidR="00896B02" w:rsidRPr="00896B02">
        <w:rPr>
          <w:rFonts w:ascii="宋体" w:eastAsia="宋体" w:hAnsi="宋体"/>
          <w:sz w:val="24"/>
        </w:rPr>
        <w:t>假设一辆自动驾驶汽车在高速行驶中突然前方跳出一群行人，而车辆若要避免撞击行人，必须急转向，但这将危及车内乘客的生命安全。在这种情况下，车辆的决策算法应该如何选择？是保护行人的安全，还是优先保护车内乘客？</w:t>
      </w:r>
      <w:r w:rsidR="005D21BE">
        <w:rPr>
          <w:rFonts w:ascii="宋体" w:eastAsia="宋体" w:hAnsi="宋体" w:hint="eastAsia"/>
          <w:sz w:val="24"/>
        </w:rPr>
        <w:t>同时，</w:t>
      </w:r>
      <w:r w:rsidR="005D21BE" w:rsidRPr="005D21BE">
        <w:rPr>
          <w:rFonts w:ascii="宋体" w:eastAsia="宋体" w:hAnsi="宋体"/>
          <w:sz w:val="24"/>
        </w:rPr>
        <w:t>自动驾驶车辆收集大量数据，包括位置、行驶路线、乘客信息等，这些数据的收集、存储和使用涉及用户隐私保护问题。</w:t>
      </w:r>
      <w:r w:rsidR="0072330E" w:rsidRPr="0072330E">
        <w:rPr>
          <w:rFonts w:ascii="宋体" w:eastAsia="宋体" w:hAnsi="宋体"/>
          <w:sz w:val="24"/>
        </w:rPr>
        <w:t>收集的数据需要被储存和有时与第三方共享，例如地图服务提供商、车辆制造商或保险公司。这些数据的安全存储和传输机制，以及与之相关的数据共享政策，都需要仔细设计以保护个人隐私。</w:t>
      </w:r>
      <w:r w:rsidR="00955BDC">
        <w:rPr>
          <w:rFonts w:ascii="宋体" w:eastAsia="宋体" w:hAnsi="宋体" w:hint="eastAsia"/>
          <w:sz w:val="24"/>
        </w:rPr>
        <w:t>由此可见，该部分问题更多涉及的是“机器辅助人类”这一行为方式的底层冲突，</w:t>
      </w:r>
      <w:r w:rsidR="005218BD">
        <w:rPr>
          <w:rFonts w:ascii="宋体" w:eastAsia="宋体" w:hAnsi="宋体" w:hint="eastAsia"/>
          <w:sz w:val="24"/>
        </w:rPr>
        <w:t>较难以解决，需要宏观系统、符合人性的规则制定</w:t>
      </w:r>
      <w:r w:rsidR="002F69ED">
        <w:rPr>
          <w:rFonts w:ascii="宋体" w:eastAsia="宋体" w:hAnsi="宋体" w:hint="eastAsia"/>
          <w:sz w:val="24"/>
        </w:rPr>
        <w:t>，以及完备的监管机制和</w:t>
      </w:r>
      <w:r w:rsidR="00A61914">
        <w:rPr>
          <w:rFonts w:ascii="宋体" w:eastAsia="宋体" w:hAnsi="宋体" w:hint="eastAsia"/>
          <w:sz w:val="24"/>
        </w:rPr>
        <w:t>哲学伦理层面的约束，才能一定程度上缓解此类问题。</w:t>
      </w:r>
    </w:p>
    <w:p w14:paraId="67007710" w14:textId="77777777" w:rsidR="00B324D9" w:rsidRDefault="00B324D9" w:rsidP="00B324D9">
      <w:pPr>
        <w:spacing w:line="360" w:lineRule="auto"/>
        <w:rPr>
          <w:rFonts w:ascii="宋体" w:eastAsia="宋体" w:hAnsi="宋体"/>
          <w:sz w:val="24"/>
        </w:rPr>
      </w:pPr>
    </w:p>
    <w:p w14:paraId="139833C9" w14:textId="77777777" w:rsidR="00DE5682" w:rsidRDefault="00DE5682" w:rsidP="00B324D9">
      <w:pPr>
        <w:spacing w:line="360" w:lineRule="auto"/>
        <w:rPr>
          <w:rFonts w:ascii="宋体" w:eastAsia="宋体" w:hAnsi="宋体" w:hint="eastAsia"/>
          <w:sz w:val="24"/>
        </w:rPr>
      </w:pPr>
    </w:p>
    <w:p w14:paraId="122DA996" w14:textId="69EC63C5" w:rsidR="00A61914" w:rsidRPr="00CD139B" w:rsidRDefault="00CD139B" w:rsidP="00CD139B">
      <w:pPr>
        <w:pStyle w:val="a9"/>
        <w:numPr>
          <w:ilvl w:val="0"/>
          <w:numId w:val="1"/>
        </w:numPr>
        <w:spacing w:line="360" w:lineRule="auto"/>
        <w:rPr>
          <w:rFonts w:ascii="宋体" w:eastAsia="宋体" w:hAnsi="宋体"/>
          <w:b/>
          <w:bCs/>
          <w:sz w:val="24"/>
        </w:rPr>
      </w:pPr>
      <w:r w:rsidRPr="00CD139B">
        <w:rPr>
          <w:rFonts w:ascii="宋体" w:eastAsia="宋体" w:hAnsi="宋体" w:hint="eastAsia"/>
          <w:b/>
          <w:bCs/>
          <w:sz w:val="24"/>
        </w:rPr>
        <w:lastRenderedPageBreak/>
        <w:t>未来自动驾驶需要突破的核心技术</w:t>
      </w:r>
    </w:p>
    <w:p w14:paraId="4082831A" w14:textId="7DC56190" w:rsidR="00CD139B" w:rsidRDefault="00B324D9" w:rsidP="00B324D9">
      <w:pPr>
        <w:spacing w:line="360" w:lineRule="auto"/>
        <w:ind w:firstLineChars="200" w:firstLine="480"/>
        <w:rPr>
          <w:rFonts w:ascii="宋体" w:eastAsia="宋体" w:hAnsi="宋体"/>
          <w:sz w:val="24"/>
        </w:rPr>
      </w:pPr>
      <w:r>
        <w:rPr>
          <w:rFonts w:ascii="宋体" w:eastAsia="宋体" w:hAnsi="宋体" w:hint="eastAsia"/>
          <w:sz w:val="24"/>
        </w:rPr>
        <w:t>我认为当今自动驾驶技术亟需突破的核心技术难题主要有以下几点：</w:t>
      </w:r>
    </w:p>
    <w:p w14:paraId="6D3C295B" w14:textId="006B10CC" w:rsidR="00B324D9" w:rsidRPr="00953F35" w:rsidRDefault="00285335" w:rsidP="00953F35">
      <w:pPr>
        <w:pStyle w:val="a9"/>
        <w:numPr>
          <w:ilvl w:val="0"/>
          <w:numId w:val="3"/>
        </w:numPr>
        <w:spacing w:line="360" w:lineRule="auto"/>
        <w:rPr>
          <w:rFonts w:ascii="宋体" w:eastAsia="宋体" w:hAnsi="宋体"/>
          <w:sz w:val="24"/>
        </w:rPr>
      </w:pPr>
      <w:r w:rsidRPr="00953F35">
        <w:rPr>
          <w:rFonts w:ascii="宋体" w:eastAsia="宋体" w:hAnsi="宋体" w:hint="eastAsia"/>
          <w:sz w:val="24"/>
        </w:rPr>
        <w:t>车路协同基础设施的建设：</w:t>
      </w:r>
      <w:r w:rsidR="00BF1BB7" w:rsidRPr="00953F35">
        <w:rPr>
          <w:rFonts w:ascii="宋体" w:eastAsia="宋体" w:hAnsi="宋体" w:hint="eastAsia"/>
          <w:sz w:val="24"/>
        </w:rPr>
        <w:t>在单车智能存在局限性，且车辆传感器感知范围存在技术瓶颈的当下</w:t>
      </w:r>
      <w:r w:rsidR="00CB7173" w:rsidRPr="00953F35">
        <w:rPr>
          <w:rFonts w:ascii="宋体" w:eastAsia="宋体" w:hAnsi="宋体" w:hint="eastAsia"/>
          <w:sz w:val="24"/>
        </w:rPr>
        <w:t>，加强道路自动驾驶基础设施辅助自动驾驶是一种</w:t>
      </w:r>
      <w:r w:rsidR="00EE109C" w:rsidRPr="00953F35">
        <w:rPr>
          <w:rFonts w:ascii="宋体" w:eastAsia="宋体" w:hAnsi="宋体" w:hint="eastAsia"/>
          <w:sz w:val="24"/>
        </w:rPr>
        <w:t>“取巧”且高效的方法。这需要政府及</w:t>
      </w:r>
      <w:r w:rsidR="00C82E14" w:rsidRPr="00953F35">
        <w:rPr>
          <w:rFonts w:ascii="宋体" w:eastAsia="宋体" w:hAnsi="宋体" w:hint="eastAsia"/>
          <w:sz w:val="24"/>
        </w:rPr>
        <w:t>行业龙头企业牵头，</w:t>
      </w:r>
      <w:r w:rsidR="00673A35" w:rsidRPr="00953F35">
        <w:rPr>
          <w:rFonts w:ascii="宋体" w:eastAsia="宋体" w:hAnsi="宋体" w:hint="eastAsia"/>
          <w:sz w:val="24"/>
        </w:rPr>
        <w:t>加快</w:t>
      </w:r>
      <w:r w:rsidR="007F4DE3" w:rsidRPr="00953F35">
        <w:rPr>
          <w:rFonts w:ascii="宋体" w:eastAsia="宋体" w:hAnsi="宋体"/>
          <w:sz w:val="24"/>
        </w:rPr>
        <w:t>智能交通信号系统</w:t>
      </w:r>
      <w:r w:rsidR="007F4DE3" w:rsidRPr="00953F35">
        <w:rPr>
          <w:rFonts w:ascii="宋体" w:eastAsia="宋体" w:hAnsi="宋体" w:hint="eastAsia"/>
          <w:sz w:val="24"/>
        </w:rPr>
        <w:t>、</w:t>
      </w:r>
      <w:r w:rsidR="007F4DE3" w:rsidRPr="00953F35">
        <w:rPr>
          <w:rFonts w:ascii="宋体" w:eastAsia="宋体" w:hAnsi="宋体"/>
          <w:sz w:val="24"/>
        </w:rPr>
        <w:t>电子路牌</w:t>
      </w:r>
      <w:r w:rsidR="007F4DE3" w:rsidRPr="00953F35">
        <w:rPr>
          <w:rFonts w:ascii="宋体" w:eastAsia="宋体" w:hAnsi="宋体" w:hint="eastAsia"/>
          <w:sz w:val="24"/>
        </w:rPr>
        <w:t>、</w:t>
      </w:r>
      <w:r w:rsidR="007F4DE3" w:rsidRPr="00953F35">
        <w:rPr>
          <w:rFonts w:ascii="宋体" w:eastAsia="宋体" w:hAnsi="宋体"/>
          <w:sz w:val="24"/>
        </w:rPr>
        <w:t>道路侧单元（RSU）</w:t>
      </w:r>
      <w:r w:rsidR="007F4DE3" w:rsidRPr="00953F35">
        <w:rPr>
          <w:rFonts w:ascii="宋体" w:eastAsia="宋体" w:hAnsi="宋体" w:hint="eastAsia"/>
          <w:sz w:val="24"/>
        </w:rPr>
        <w:t>、环境监测站等设施的落地，特别是</w:t>
      </w:r>
      <w:r w:rsidR="00953F35" w:rsidRPr="00953F35">
        <w:rPr>
          <w:rFonts w:ascii="宋体" w:eastAsia="宋体" w:hAnsi="宋体" w:hint="eastAsia"/>
          <w:sz w:val="24"/>
        </w:rPr>
        <w:t>城市复杂道路。</w:t>
      </w:r>
    </w:p>
    <w:p w14:paraId="72C30F67" w14:textId="1DF2E172" w:rsidR="00AC4869" w:rsidRDefault="00AC4869" w:rsidP="00AC4869">
      <w:pPr>
        <w:pStyle w:val="a9"/>
        <w:numPr>
          <w:ilvl w:val="0"/>
          <w:numId w:val="3"/>
        </w:numPr>
        <w:spacing w:line="360" w:lineRule="auto"/>
        <w:rPr>
          <w:rFonts w:ascii="宋体" w:eastAsia="宋体" w:hAnsi="宋体"/>
          <w:sz w:val="24"/>
        </w:rPr>
      </w:pPr>
      <w:r>
        <w:rPr>
          <w:rFonts w:ascii="宋体" w:eastAsia="宋体" w:hAnsi="宋体" w:hint="eastAsia"/>
          <w:sz w:val="24"/>
        </w:rPr>
        <w:t>V2V和V2I通信技术的突破：与</w:t>
      </w:r>
      <w:r w:rsidR="00FC6F00">
        <w:rPr>
          <w:rFonts w:ascii="宋体" w:eastAsia="宋体" w:hAnsi="宋体" w:hint="eastAsia"/>
          <w:sz w:val="24"/>
        </w:rPr>
        <w:t>车路协同技术</w:t>
      </w:r>
      <w:r w:rsidR="0013416B">
        <w:rPr>
          <w:rFonts w:ascii="宋体" w:eastAsia="宋体" w:hAnsi="宋体" w:hint="eastAsia"/>
          <w:sz w:val="24"/>
        </w:rPr>
        <w:t>相</w:t>
      </w:r>
      <w:r w:rsidR="00FC6F00">
        <w:rPr>
          <w:rFonts w:ascii="宋体" w:eastAsia="宋体" w:hAnsi="宋体" w:hint="eastAsia"/>
          <w:sz w:val="24"/>
        </w:rPr>
        <w:t>配套的是</w:t>
      </w:r>
      <w:r w:rsidR="006C5AA4">
        <w:rPr>
          <w:rFonts w:ascii="宋体" w:eastAsia="宋体" w:hAnsi="宋体" w:hint="eastAsia"/>
          <w:sz w:val="24"/>
        </w:rPr>
        <w:t>V2V</w:t>
      </w:r>
      <w:r w:rsidR="006C5AA4" w:rsidRPr="006C5AA4">
        <w:rPr>
          <w:rFonts w:ascii="宋体" w:eastAsia="宋体" w:hAnsi="宋体"/>
          <w:sz w:val="24"/>
        </w:rPr>
        <w:t>（Vehicle-to-Vehicle）和</w:t>
      </w:r>
      <w:r w:rsidR="006C5AA4">
        <w:rPr>
          <w:rFonts w:ascii="宋体" w:eastAsia="宋体" w:hAnsi="宋体" w:hint="eastAsia"/>
          <w:sz w:val="24"/>
        </w:rPr>
        <w:t>V2I</w:t>
      </w:r>
      <w:r w:rsidR="006C5AA4" w:rsidRPr="006C5AA4">
        <w:rPr>
          <w:rFonts w:ascii="宋体" w:eastAsia="宋体" w:hAnsi="宋体"/>
          <w:sz w:val="24"/>
        </w:rPr>
        <w:t>（Vehicle-to-Infrastructure）</w:t>
      </w:r>
      <w:r w:rsidR="006C5AA4">
        <w:rPr>
          <w:rFonts w:ascii="宋体" w:eastAsia="宋体" w:hAnsi="宋体" w:hint="eastAsia"/>
          <w:sz w:val="24"/>
        </w:rPr>
        <w:t>为基础</w:t>
      </w:r>
      <w:r w:rsidR="00242735">
        <w:rPr>
          <w:rFonts w:ascii="宋体" w:eastAsia="宋体" w:hAnsi="宋体" w:hint="eastAsia"/>
          <w:sz w:val="24"/>
        </w:rPr>
        <w:t>的通信技术。</w:t>
      </w:r>
      <w:r w:rsidR="00D76FF5" w:rsidRPr="00D76FF5">
        <w:rPr>
          <w:rFonts w:ascii="宋体" w:eastAsia="宋体" w:hAnsi="宋体"/>
          <w:sz w:val="24"/>
        </w:rPr>
        <w:t>这种通信是基于一种称为专用短程通信（Dedicated Short-Range Communications</w:t>
      </w:r>
      <w:r w:rsidR="00597ED1">
        <w:rPr>
          <w:rFonts w:ascii="宋体" w:eastAsia="宋体" w:hAnsi="宋体" w:hint="eastAsia"/>
          <w:sz w:val="24"/>
        </w:rPr>
        <w:t>，</w:t>
      </w:r>
      <w:r w:rsidR="00D76FF5" w:rsidRPr="00D76FF5">
        <w:rPr>
          <w:rFonts w:ascii="宋体" w:eastAsia="宋体" w:hAnsi="宋体"/>
          <w:sz w:val="24"/>
        </w:rPr>
        <w:t>DSRC）或蜂窝车载网络（Cellular Vehicle-to-Everything</w:t>
      </w:r>
      <w:r w:rsidR="00597ED1">
        <w:rPr>
          <w:rFonts w:ascii="宋体" w:eastAsia="宋体" w:hAnsi="宋体" w:hint="eastAsia"/>
          <w:sz w:val="24"/>
        </w:rPr>
        <w:t>，</w:t>
      </w:r>
      <w:r w:rsidR="00D76FF5" w:rsidRPr="00D76FF5">
        <w:rPr>
          <w:rFonts w:ascii="宋体" w:eastAsia="宋体" w:hAnsi="宋体"/>
          <w:sz w:val="24"/>
        </w:rPr>
        <w:t>C-V2X）的无线通信技术。</w:t>
      </w:r>
      <w:r w:rsidR="0012750A">
        <w:rPr>
          <w:rFonts w:ascii="宋体" w:eastAsia="宋体" w:hAnsi="宋体" w:hint="eastAsia"/>
          <w:sz w:val="24"/>
        </w:rPr>
        <w:t>车路协同技术提供的</w:t>
      </w:r>
      <w:r w:rsidR="00F2542D">
        <w:rPr>
          <w:rFonts w:ascii="宋体" w:eastAsia="宋体" w:hAnsi="宋体" w:hint="eastAsia"/>
          <w:sz w:val="24"/>
        </w:rPr>
        <w:t>大量</w:t>
      </w:r>
      <w:r w:rsidR="0012750A">
        <w:rPr>
          <w:rFonts w:ascii="宋体" w:eastAsia="宋体" w:hAnsi="宋体" w:hint="eastAsia"/>
          <w:sz w:val="24"/>
        </w:rPr>
        <w:t>辅助数据</w:t>
      </w:r>
      <w:r w:rsidR="00F2542D">
        <w:rPr>
          <w:rFonts w:ascii="宋体" w:eastAsia="宋体" w:hAnsi="宋体" w:hint="eastAsia"/>
          <w:sz w:val="24"/>
        </w:rPr>
        <w:t>需要快速高效地传递给车辆或自动驾驶系统，</w:t>
      </w:r>
      <w:r w:rsidR="006F1AC3">
        <w:rPr>
          <w:rFonts w:ascii="宋体" w:eastAsia="宋体" w:hAnsi="宋体" w:hint="eastAsia"/>
          <w:sz w:val="24"/>
        </w:rPr>
        <w:t>这要求</w:t>
      </w:r>
      <w:r w:rsidR="007312DB">
        <w:rPr>
          <w:rFonts w:ascii="宋体" w:eastAsia="宋体" w:hAnsi="宋体" w:hint="eastAsia"/>
          <w:sz w:val="24"/>
        </w:rPr>
        <w:t>企业与通信商</w:t>
      </w:r>
      <w:r w:rsidR="00B1335B" w:rsidRPr="00B1335B">
        <w:rPr>
          <w:rFonts w:ascii="宋体" w:eastAsia="宋体" w:hAnsi="宋体"/>
          <w:sz w:val="24"/>
        </w:rPr>
        <w:t>开发新的通信协议和标准，以提高数据传输的速度和可靠性。同时，研究更高级的加密和安全技术，确保通信过程中的数据安全和隐私保护。</w:t>
      </w:r>
    </w:p>
    <w:p w14:paraId="4D63EF5C" w14:textId="5AE5B6A5" w:rsidR="007260A6" w:rsidRDefault="000D1811" w:rsidP="00AC4869">
      <w:pPr>
        <w:pStyle w:val="a9"/>
        <w:numPr>
          <w:ilvl w:val="0"/>
          <w:numId w:val="3"/>
        </w:numPr>
        <w:spacing w:line="360" w:lineRule="auto"/>
        <w:rPr>
          <w:rFonts w:ascii="宋体" w:eastAsia="宋体" w:hAnsi="宋体"/>
          <w:sz w:val="24"/>
        </w:rPr>
      </w:pPr>
      <w:r>
        <w:rPr>
          <w:rFonts w:ascii="宋体" w:eastAsia="宋体" w:hAnsi="宋体" w:hint="eastAsia"/>
          <w:sz w:val="24"/>
        </w:rPr>
        <w:t>自动驾驶环境模拟仿真</w:t>
      </w:r>
      <w:r w:rsidR="00405CA9">
        <w:rPr>
          <w:rFonts w:ascii="宋体" w:eastAsia="宋体" w:hAnsi="宋体" w:hint="eastAsia"/>
          <w:sz w:val="24"/>
        </w:rPr>
        <w:t>训练</w:t>
      </w:r>
      <w:r>
        <w:rPr>
          <w:rFonts w:ascii="宋体" w:eastAsia="宋体" w:hAnsi="宋体" w:hint="eastAsia"/>
          <w:sz w:val="24"/>
        </w:rPr>
        <w:t>系统的优化：在上文的自动驾驶“长尾问题”中</w:t>
      </w:r>
      <w:r w:rsidR="003B0A71">
        <w:rPr>
          <w:rFonts w:ascii="宋体" w:eastAsia="宋体" w:hAnsi="宋体" w:hint="eastAsia"/>
          <w:sz w:val="24"/>
        </w:rPr>
        <w:t>提到，自动驾驶技术研发存在训练环境单一，无法覆盖特殊</w:t>
      </w:r>
      <w:r w:rsidR="002878E0">
        <w:rPr>
          <w:rFonts w:ascii="宋体" w:eastAsia="宋体" w:hAnsi="宋体" w:hint="eastAsia"/>
          <w:sz w:val="24"/>
        </w:rPr>
        <w:t>情形导致落地困难的问题。</w:t>
      </w:r>
      <w:r w:rsidR="00BE7AB0">
        <w:rPr>
          <w:rFonts w:ascii="宋体" w:eastAsia="宋体" w:hAnsi="宋体" w:hint="eastAsia"/>
          <w:sz w:val="24"/>
        </w:rPr>
        <w:t>相关企业在对自动驾驶大模型进行训练时，需要</w:t>
      </w:r>
      <w:r w:rsidR="009A567B">
        <w:rPr>
          <w:rFonts w:ascii="宋体" w:eastAsia="宋体" w:hAnsi="宋体" w:hint="eastAsia"/>
          <w:sz w:val="24"/>
        </w:rPr>
        <w:t>开创新的训练方式</w:t>
      </w:r>
      <w:r w:rsidR="000321AA">
        <w:rPr>
          <w:rFonts w:ascii="宋体" w:eastAsia="宋体" w:hAnsi="宋体" w:hint="eastAsia"/>
          <w:sz w:val="24"/>
        </w:rPr>
        <w:t>和算法</w:t>
      </w:r>
      <w:r w:rsidR="009A567B">
        <w:rPr>
          <w:rFonts w:ascii="宋体" w:eastAsia="宋体" w:hAnsi="宋体" w:hint="eastAsia"/>
          <w:sz w:val="24"/>
        </w:rPr>
        <w:t>，提供尽可能多样的训练环境</w:t>
      </w:r>
      <w:r w:rsidR="00D17F90">
        <w:rPr>
          <w:rFonts w:ascii="宋体" w:eastAsia="宋体" w:hAnsi="宋体" w:hint="eastAsia"/>
          <w:sz w:val="24"/>
        </w:rPr>
        <w:t>。笔者认为当前非常流行的“</w:t>
      </w:r>
      <w:r w:rsidR="00123D48" w:rsidRPr="00123D48">
        <w:rPr>
          <w:rFonts w:ascii="宋体" w:eastAsia="宋体" w:hAnsi="宋体" w:hint="eastAsia"/>
          <w:sz w:val="24"/>
        </w:rPr>
        <w:t>转</w:t>
      </w:r>
      <w:r w:rsidR="00123D48" w:rsidRPr="00123D48">
        <w:rPr>
          <w:rFonts w:ascii="宋体" w:eastAsia="宋体" w:hAnsi="宋体"/>
          <w:sz w:val="24"/>
        </w:rPr>
        <w:t>换器的生成式预训练模型</w:t>
      </w:r>
      <w:r w:rsidR="00123D48">
        <w:rPr>
          <w:rFonts w:ascii="宋体" w:eastAsia="宋体" w:hAnsi="宋体" w:hint="eastAsia"/>
          <w:sz w:val="24"/>
        </w:rPr>
        <w:t>（GPT）</w:t>
      </w:r>
      <w:r w:rsidR="00D17F90">
        <w:rPr>
          <w:rFonts w:ascii="宋体" w:eastAsia="宋体" w:hAnsi="宋体" w:hint="eastAsia"/>
          <w:sz w:val="24"/>
        </w:rPr>
        <w:t>”</w:t>
      </w:r>
      <w:r w:rsidR="00471658">
        <w:rPr>
          <w:rFonts w:ascii="宋体" w:eastAsia="宋体" w:hAnsi="宋体" w:hint="eastAsia"/>
          <w:sz w:val="24"/>
        </w:rPr>
        <w:t>是建立这种</w:t>
      </w:r>
      <w:r w:rsidR="00D17F90">
        <w:rPr>
          <w:rFonts w:ascii="宋体" w:eastAsia="宋体" w:hAnsi="宋体" w:hint="eastAsia"/>
          <w:sz w:val="24"/>
        </w:rPr>
        <w:t>多样化的训练模式</w:t>
      </w:r>
      <w:r w:rsidR="00471658">
        <w:rPr>
          <w:rFonts w:ascii="宋体" w:eastAsia="宋体" w:hAnsi="宋体" w:hint="eastAsia"/>
          <w:sz w:val="24"/>
        </w:rPr>
        <w:t>的重要工具。</w:t>
      </w:r>
    </w:p>
    <w:p w14:paraId="4FFD620C" w14:textId="47408AB2" w:rsidR="00405CA9" w:rsidRPr="00AC4869" w:rsidRDefault="004D338E" w:rsidP="00AC4869">
      <w:pPr>
        <w:pStyle w:val="a9"/>
        <w:numPr>
          <w:ilvl w:val="0"/>
          <w:numId w:val="3"/>
        </w:numPr>
        <w:spacing w:line="360" w:lineRule="auto"/>
        <w:rPr>
          <w:rFonts w:ascii="宋体" w:eastAsia="宋体" w:hAnsi="宋体" w:hint="eastAsia"/>
          <w:sz w:val="24"/>
        </w:rPr>
      </w:pPr>
      <w:r>
        <w:rPr>
          <w:rFonts w:ascii="宋体" w:eastAsia="宋体" w:hAnsi="宋体" w:hint="eastAsia"/>
          <w:sz w:val="24"/>
        </w:rPr>
        <w:t>相关政策法规的</w:t>
      </w:r>
      <w:r w:rsidR="008E0B2B">
        <w:rPr>
          <w:rFonts w:ascii="宋体" w:eastAsia="宋体" w:hAnsi="宋体" w:hint="eastAsia"/>
          <w:sz w:val="24"/>
        </w:rPr>
        <w:t>制定与更新：</w:t>
      </w:r>
      <w:r w:rsidR="00DA0AC6" w:rsidRPr="00DA0AC6">
        <w:rPr>
          <w:rFonts w:ascii="宋体" w:eastAsia="宋体" w:hAnsi="宋体"/>
          <w:sz w:val="24"/>
        </w:rPr>
        <w:t>自动驾驶汽车的发展与应用涉及</w:t>
      </w:r>
      <w:r w:rsidR="001D4914">
        <w:rPr>
          <w:rFonts w:ascii="宋体" w:eastAsia="宋体" w:hAnsi="宋体" w:hint="eastAsia"/>
          <w:sz w:val="24"/>
        </w:rPr>
        <w:t>到安全标准和测试、责任与保险、</w:t>
      </w:r>
      <w:r w:rsidR="00F27D02">
        <w:rPr>
          <w:rFonts w:ascii="宋体" w:eastAsia="宋体" w:hAnsi="宋体" w:hint="eastAsia"/>
          <w:sz w:val="24"/>
        </w:rPr>
        <w:t>数据隐私与安全、适应性的交通规则等多个</w:t>
      </w:r>
      <w:r w:rsidR="008C4A21">
        <w:rPr>
          <w:rFonts w:ascii="宋体" w:eastAsia="宋体" w:hAnsi="宋体" w:hint="eastAsia"/>
          <w:sz w:val="24"/>
        </w:rPr>
        <w:t>法律法规层面的考量，</w:t>
      </w:r>
      <w:r w:rsidR="00365533" w:rsidRPr="00365533">
        <w:rPr>
          <w:rFonts w:ascii="宋体" w:eastAsia="宋体" w:hAnsi="宋体"/>
          <w:sz w:val="24"/>
        </w:rPr>
        <w:t>需要政府、产业界以及社会各方的合作与协调，以促进自动驾驶技术的健康发展，同时确保社会的利益和个人的权益得到妥善保护。</w:t>
      </w:r>
    </w:p>
    <w:sectPr w:rsidR="00405CA9" w:rsidRPr="00AC48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811077"/>
    <w:multiLevelType w:val="hybridMultilevel"/>
    <w:tmpl w:val="87A08EC2"/>
    <w:lvl w:ilvl="0" w:tplc="10BC76E0">
      <w:start w:val="1"/>
      <w:numFmt w:val="japaneseCounting"/>
      <w:lvlText w:val="%1、"/>
      <w:lvlJc w:val="left"/>
      <w:pPr>
        <w:ind w:left="480" w:hanging="48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0AE2B47"/>
    <w:multiLevelType w:val="hybridMultilevel"/>
    <w:tmpl w:val="2ECE1462"/>
    <w:lvl w:ilvl="0" w:tplc="8FECEDD8">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7581278C"/>
    <w:multiLevelType w:val="hybridMultilevel"/>
    <w:tmpl w:val="3536AD8E"/>
    <w:lvl w:ilvl="0" w:tplc="0DD02A9E">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559825667">
    <w:abstractNumId w:val="0"/>
  </w:num>
  <w:num w:numId="2" w16cid:durableId="191043645">
    <w:abstractNumId w:val="2"/>
  </w:num>
  <w:num w:numId="3" w16cid:durableId="9528588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121"/>
    <w:rsid w:val="00020CD7"/>
    <w:rsid w:val="00023EC3"/>
    <w:rsid w:val="000321AA"/>
    <w:rsid w:val="00037019"/>
    <w:rsid w:val="00040879"/>
    <w:rsid w:val="000676D1"/>
    <w:rsid w:val="000727DD"/>
    <w:rsid w:val="0008408E"/>
    <w:rsid w:val="000938A5"/>
    <w:rsid w:val="000A5029"/>
    <w:rsid w:val="000C2379"/>
    <w:rsid w:val="000D1811"/>
    <w:rsid w:val="000D5E38"/>
    <w:rsid w:val="00123D48"/>
    <w:rsid w:val="0012750A"/>
    <w:rsid w:val="0013416B"/>
    <w:rsid w:val="00136540"/>
    <w:rsid w:val="00166899"/>
    <w:rsid w:val="0017771C"/>
    <w:rsid w:val="001911A2"/>
    <w:rsid w:val="001A7A29"/>
    <w:rsid w:val="001D4914"/>
    <w:rsid w:val="001E4075"/>
    <w:rsid w:val="001F7EF5"/>
    <w:rsid w:val="002307EE"/>
    <w:rsid w:val="00235587"/>
    <w:rsid w:val="00240110"/>
    <w:rsid w:val="00242419"/>
    <w:rsid w:val="00242735"/>
    <w:rsid w:val="00250DD3"/>
    <w:rsid w:val="00263B76"/>
    <w:rsid w:val="00271B89"/>
    <w:rsid w:val="00285335"/>
    <w:rsid w:val="002878E0"/>
    <w:rsid w:val="0029396B"/>
    <w:rsid w:val="002C0367"/>
    <w:rsid w:val="002C4C53"/>
    <w:rsid w:val="002D7F94"/>
    <w:rsid w:val="002E3E3D"/>
    <w:rsid w:val="002F1095"/>
    <w:rsid w:val="002F43E7"/>
    <w:rsid w:val="002F69ED"/>
    <w:rsid w:val="0031417B"/>
    <w:rsid w:val="00336670"/>
    <w:rsid w:val="003406CF"/>
    <w:rsid w:val="00365533"/>
    <w:rsid w:val="00370D5E"/>
    <w:rsid w:val="003A733D"/>
    <w:rsid w:val="003B0A71"/>
    <w:rsid w:val="003E299A"/>
    <w:rsid w:val="003E5757"/>
    <w:rsid w:val="00401501"/>
    <w:rsid w:val="00404034"/>
    <w:rsid w:val="00405CA9"/>
    <w:rsid w:val="00413279"/>
    <w:rsid w:val="00413CC2"/>
    <w:rsid w:val="00431B0E"/>
    <w:rsid w:val="00456C27"/>
    <w:rsid w:val="00460344"/>
    <w:rsid w:val="00471658"/>
    <w:rsid w:val="004777F5"/>
    <w:rsid w:val="00484BAC"/>
    <w:rsid w:val="004A4BEA"/>
    <w:rsid w:val="004B4550"/>
    <w:rsid w:val="004C0381"/>
    <w:rsid w:val="004D338E"/>
    <w:rsid w:val="004F668E"/>
    <w:rsid w:val="00512830"/>
    <w:rsid w:val="005170EC"/>
    <w:rsid w:val="005218BD"/>
    <w:rsid w:val="00522D26"/>
    <w:rsid w:val="00531CF0"/>
    <w:rsid w:val="005320EA"/>
    <w:rsid w:val="005629C2"/>
    <w:rsid w:val="00577EB3"/>
    <w:rsid w:val="00581C55"/>
    <w:rsid w:val="00591055"/>
    <w:rsid w:val="00597ED1"/>
    <w:rsid w:val="005A21DE"/>
    <w:rsid w:val="005A2726"/>
    <w:rsid w:val="005A4EC7"/>
    <w:rsid w:val="005C4A85"/>
    <w:rsid w:val="005D21BE"/>
    <w:rsid w:val="005D3133"/>
    <w:rsid w:val="0061257E"/>
    <w:rsid w:val="00612B8B"/>
    <w:rsid w:val="00640DF0"/>
    <w:rsid w:val="0064221A"/>
    <w:rsid w:val="006450BD"/>
    <w:rsid w:val="0066087C"/>
    <w:rsid w:val="006679DC"/>
    <w:rsid w:val="00671D59"/>
    <w:rsid w:val="00673538"/>
    <w:rsid w:val="00673A35"/>
    <w:rsid w:val="006A5396"/>
    <w:rsid w:val="006C5AA4"/>
    <w:rsid w:val="006C71A9"/>
    <w:rsid w:val="006F0B12"/>
    <w:rsid w:val="006F0DA3"/>
    <w:rsid w:val="006F1AC3"/>
    <w:rsid w:val="006F24A6"/>
    <w:rsid w:val="006F7126"/>
    <w:rsid w:val="0070125B"/>
    <w:rsid w:val="007110F4"/>
    <w:rsid w:val="00716F43"/>
    <w:rsid w:val="007212FE"/>
    <w:rsid w:val="0072330E"/>
    <w:rsid w:val="007260A6"/>
    <w:rsid w:val="007312DB"/>
    <w:rsid w:val="007424B5"/>
    <w:rsid w:val="007514E2"/>
    <w:rsid w:val="00775A35"/>
    <w:rsid w:val="007927B0"/>
    <w:rsid w:val="007B348C"/>
    <w:rsid w:val="007E311F"/>
    <w:rsid w:val="007E5FB6"/>
    <w:rsid w:val="007E68EB"/>
    <w:rsid w:val="007F4DE3"/>
    <w:rsid w:val="00803441"/>
    <w:rsid w:val="008161B2"/>
    <w:rsid w:val="008179A5"/>
    <w:rsid w:val="00827B20"/>
    <w:rsid w:val="00843675"/>
    <w:rsid w:val="008517B7"/>
    <w:rsid w:val="00892B79"/>
    <w:rsid w:val="0089345A"/>
    <w:rsid w:val="008963F9"/>
    <w:rsid w:val="008964AD"/>
    <w:rsid w:val="00896B02"/>
    <w:rsid w:val="008A66DF"/>
    <w:rsid w:val="008B21A0"/>
    <w:rsid w:val="008C4A21"/>
    <w:rsid w:val="008E0B2B"/>
    <w:rsid w:val="008E400C"/>
    <w:rsid w:val="008F4026"/>
    <w:rsid w:val="009070EF"/>
    <w:rsid w:val="009123AA"/>
    <w:rsid w:val="009137FB"/>
    <w:rsid w:val="00922743"/>
    <w:rsid w:val="00953F35"/>
    <w:rsid w:val="009544FD"/>
    <w:rsid w:val="00955BDC"/>
    <w:rsid w:val="00960957"/>
    <w:rsid w:val="009754FC"/>
    <w:rsid w:val="00992E51"/>
    <w:rsid w:val="009A567B"/>
    <w:rsid w:val="009A5DC5"/>
    <w:rsid w:val="009A7121"/>
    <w:rsid w:val="009C3D3E"/>
    <w:rsid w:val="009E39C6"/>
    <w:rsid w:val="00A15E16"/>
    <w:rsid w:val="00A16E87"/>
    <w:rsid w:val="00A366B1"/>
    <w:rsid w:val="00A56F69"/>
    <w:rsid w:val="00A61914"/>
    <w:rsid w:val="00A84270"/>
    <w:rsid w:val="00A90DFB"/>
    <w:rsid w:val="00A910D5"/>
    <w:rsid w:val="00AB3578"/>
    <w:rsid w:val="00AC3E81"/>
    <w:rsid w:val="00AC4869"/>
    <w:rsid w:val="00AE7623"/>
    <w:rsid w:val="00AF4D65"/>
    <w:rsid w:val="00AF5D84"/>
    <w:rsid w:val="00B06245"/>
    <w:rsid w:val="00B1335B"/>
    <w:rsid w:val="00B23E98"/>
    <w:rsid w:val="00B244D7"/>
    <w:rsid w:val="00B26EE9"/>
    <w:rsid w:val="00B324D9"/>
    <w:rsid w:val="00B34D58"/>
    <w:rsid w:val="00B44740"/>
    <w:rsid w:val="00B62BD0"/>
    <w:rsid w:val="00B64322"/>
    <w:rsid w:val="00B90678"/>
    <w:rsid w:val="00B91E2F"/>
    <w:rsid w:val="00B949DE"/>
    <w:rsid w:val="00BB3F51"/>
    <w:rsid w:val="00BD10A7"/>
    <w:rsid w:val="00BE198D"/>
    <w:rsid w:val="00BE2D4E"/>
    <w:rsid w:val="00BE720D"/>
    <w:rsid w:val="00BE7AB0"/>
    <w:rsid w:val="00BF1BB7"/>
    <w:rsid w:val="00C069D5"/>
    <w:rsid w:val="00C45090"/>
    <w:rsid w:val="00C535B6"/>
    <w:rsid w:val="00C82E14"/>
    <w:rsid w:val="00C95402"/>
    <w:rsid w:val="00CB7173"/>
    <w:rsid w:val="00CB7B2C"/>
    <w:rsid w:val="00CD139B"/>
    <w:rsid w:val="00CD4D7A"/>
    <w:rsid w:val="00CF2ACC"/>
    <w:rsid w:val="00CF4929"/>
    <w:rsid w:val="00CF7113"/>
    <w:rsid w:val="00D16179"/>
    <w:rsid w:val="00D17F90"/>
    <w:rsid w:val="00D21F2C"/>
    <w:rsid w:val="00D32475"/>
    <w:rsid w:val="00D43739"/>
    <w:rsid w:val="00D459A4"/>
    <w:rsid w:val="00D53BEF"/>
    <w:rsid w:val="00D6193D"/>
    <w:rsid w:val="00D76FF5"/>
    <w:rsid w:val="00D816AB"/>
    <w:rsid w:val="00D97EF0"/>
    <w:rsid w:val="00DA0AC6"/>
    <w:rsid w:val="00DC0FF5"/>
    <w:rsid w:val="00DD1E9B"/>
    <w:rsid w:val="00DE5682"/>
    <w:rsid w:val="00E00A78"/>
    <w:rsid w:val="00E06DC6"/>
    <w:rsid w:val="00E225A2"/>
    <w:rsid w:val="00E4428D"/>
    <w:rsid w:val="00E5789B"/>
    <w:rsid w:val="00E91FE8"/>
    <w:rsid w:val="00E96D29"/>
    <w:rsid w:val="00EC1DED"/>
    <w:rsid w:val="00EC4590"/>
    <w:rsid w:val="00EE109C"/>
    <w:rsid w:val="00EF2BA2"/>
    <w:rsid w:val="00EF60E9"/>
    <w:rsid w:val="00F24A3D"/>
    <w:rsid w:val="00F2542D"/>
    <w:rsid w:val="00F27D02"/>
    <w:rsid w:val="00F424C3"/>
    <w:rsid w:val="00F43100"/>
    <w:rsid w:val="00F51F6E"/>
    <w:rsid w:val="00F52D97"/>
    <w:rsid w:val="00F74120"/>
    <w:rsid w:val="00F74A12"/>
    <w:rsid w:val="00F80D8D"/>
    <w:rsid w:val="00FB48EC"/>
    <w:rsid w:val="00FB6B13"/>
    <w:rsid w:val="00FC6F00"/>
    <w:rsid w:val="00FE7CE9"/>
    <w:rsid w:val="00FF29E9"/>
    <w:rsid w:val="00FF7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53325DA"/>
  <w15:chartTrackingRefBased/>
  <w15:docId w15:val="{755429FF-39BF-7646-A962-06C2E7BC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A712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A712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9A712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A712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A7121"/>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A712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A712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A712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A712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A712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A712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9A712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A7121"/>
    <w:rPr>
      <w:rFonts w:cstheme="majorBidi"/>
      <w:color w:val="0F4761" w:themeColor="accent1" w:themeShade="BF"/>
      <w:sz w:val="28"/>
      <w:szCs w:val="28"/>
    </w:rPr>
  </w:style>
  <w:style w:type="character" w:customStyle="1" w:styleId="50">
    <w:name w:val="标题 5 字符"/>
    <w:basedOn w:val="a0"/>
    <w:link w:val="5"/>
    <w:uiPriority w:val="9"/>
    <w:semiHidden/>
    <w:rsid w:val="009A7121"/>
    <w:rPr>
      <w:rFonts w:cstheme="majorBidi"/>
      <w:color w:val="0F4761" w:themeColor="accent1" w:themeShade="BF"/>
      <w:sz w:val="24"/>
    </w:rPr>
  </w:style>
  <w:style w:type="character" w:customStyle="1" w:styleId="60">
    <w:name w:val="标题 6 字符"/>
    <w:basedOn w:val="a0"/>
    <w:link w:val="6"/>
    <w:uiPriority w:val="9"/>
    <w:semiHidden/>
    <w:rsid w:val="009A7121"/>
    <w:rPr>
      <w:rFonts w:cstheme="majorBidi"/>
      <w:b/>
      <w:bCs/>
      <w:color w:val="0F4761" w:themeColor="accent1" w:themeShade="BF"/>
    </w:rPr>
  </w:style>
  <w:style w:type="character" w:customStyle="1" w:styleId="70">
    <w:name w:val="标题 7 字符"/>
    <w:basedOn w:val="a0"/>
    <w:link w:val="7"/>
    <w:uiPriority w:val="9"/>
    <w:semiHidden/>
    <w:rsid w:val="009A7121"/>
    <w:rPr>
      <w:rFonts w:cstheme="majorBidi"/>
      <w:b/>
      <w:bCs/>
      <w:color w:val="595959" w:themeColor="text1" w:themeTint="A6"/>
    </w:rPr>
  </w:style>
  <w:style w:type="character" w:customStyle="1" w:styleId="80">
    <w:name w:val="标题 8 字符"/>
    <w:basedOn w:val="a0"/>
    <w:link w:val="8"/>
    <w:uiPriority w:val="9"/>
    <w:semiHidden/>
    <w:rsid w:val="009A7121"/>
    <w:rPr>
      <w:rFonts w:cstheme="majorBidi"/>
      <w:color w:val="595959" w:themeColor="text1" w:themeTint="A6"/>
    </w:rPr>
  </w:style>
  <w:style w:type="character" w:customStyle="1" w:styleId="90">
    <w:name w:val="标题 9 字符"/>
    <w:basedOn w:val="a0"/>
    <w:link w:val="9"/>
    <w:uiPriority w:val="9"/>
    <w:semiHidden/>
    <w:rsid w:val="009A7121"/>
    <w:rPr>
      <w:rFonts w:eastAsiaTheme="majorEastAsia" w:cstheme="majorBidi"/>
      <w:color w:val="595959" w:themeColor="text1" w:themeTint="A6"/>
    </w:rPr>
  </w:style>
  <w:style w:type="paragraph" w:styleId="a3">
    <w:name w:val="Title"/>
    <w:basedOn w:val="a"/>
    <w:next w:val="a"/>
    <w:link w:val="a4"/>
    <w:uiPriority w:val="10"/>
    <w:qFormat/>
    <w:rsid w:val="009A712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A712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712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A712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7121"/>
    <w:pPr>
      <w:spacing w:before="160" w:after="160"/>
      <w:jc w:val="center"/>
    </w:pPr>
    <w:rPr>
      <w:i/>
      <w:iCs/>
      <w:color w:val="404040" w:themeColor="text1" w:themeTint="BF"/>
    </w:rPr>
  </w:style>
  <w:style w:type="character" w:customStyle="1" w:styleId="a8">
    <w:name w:val="引用 字符"/>
    <w:basedOn w:val="a0"/>
    <w:link w:val="a7"/>
    <w:uiPriority w:val="29"/>
    <w:rsid w:val="009A7121"/>
    <w:rPr>
      <w:i/>
      <w:iCs/>
      <w:color w:val="404040" w:themeColor="text1" w:themeTint="BF"/>
    </w:rPr>
  </w:style>
  <w:style w:type="paragraph" w:styleId="a9">
    <w:name w:val="List Paragraph"/>
    <w:basedOn w:val="a"/>
    <w:uiPriority w:val="34"/>
    <w:qFormat/>
    <w:rsid w:val="009A7121"/>
    <w:pPr>
      <w:ind w:left="720"/>
      <w:contextualSpacing/>
    </w:pPr>
  </w:style>
  <w:style w:type="character" w:styleId="aa">
    <w:name w:val="Intense Emphasis"/>
    <w:basedOn w:val="a0"/>
    <w:uiPriority w:val="21"/>
    <w:qFormat/>
    <w:rsid w:val="009A7121"/>
    <w:rPr>
      <w:i/>
      <w:iCs/>
      <w:color w:val="0F4761" w:themeColor="accent1" w:themeShade="BF"/>
    </w:rPr>
  </w:style>
  <w:style w:type="paragraph" w:styleId="ab">
    <w:name w:val="Intense Quote"/>
    <w:basedOn w:val="a"/>
    <w:next w:val="a"/>
    <w:link w:val="ac"/>
    <w:uiPriority w:val="30"/>
    <w:qFormat/>
    <w:rsid w:val="009A71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A7121"/>
    <w:rPr>
      <w:i/>
      <w:iCs/>
      <w:color w:val="0F4761" w:themeColor="accent1" w:themeShade="BF"/>
    </w:rPr>
  </w:style>
  <w:style w:type="character" w:styleId="ad">
    <w:name w:val="Intense Reference"/>
    <w:basedOn w:val="a0"/>
    <w:uiPriority w:val="32"/>
    <w:qFormat/>
    <w:rsid w:val="009A7121"/>
    <w:rPr>
      <w:b/>
      <w:bCs/>
      <w:smallCaps/>
      <w:color w:val="0F4761" w:themeColor="accent1" w:themeShade="BF"/>
      <w:spacing w:val="5"/>
    </w:rPr>
  </w:style>
  <w:style w:type="paragraph" w:styleId="ae">
    <w:name w:val="caption"/>
    <w:basedOn w:val="a"/>
    <w:next w:val="a"/>
    <w:uiPriority w:val="35"/>
    <w:unhideWhenUsed/>
    <w:qFormat/>
    <w:rsid w:val="00460344"/>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37562">
      <w:bodyDiv w:val="1"/>
      <w:marLeft w:val="0"/>
      <w:marRight w:val="0"/>
      <w:marTop w:val="0"/>
      <w:marBottom w:val="0"/>
      <w:divBdr>
        <w:top w:val="none" w:sz="0" w:space="0" w:color="auto"/>
        <w:left w:val="none" w:sz="0" w:space="0" w:color="auto"/>
        <w:bottom w:val="none" w:sz="0" w:space="0" w:color="auto"/>
        <w:right w:val="none" w:sz="0" w:space="0" w:color="auto"/>
      </w:divBdr>
    </w:div>
    <w:div w:id="279000093">
      <w:bodyDiv w:val="1"/>
      <w:marLeft w:val="0"/>
      <w:marRight w:val="0"/>
      <w:marTop w:val="0"/>
      <w:marBottom w:val="0"/>
      <w:divBdr>
        <w:top w:val="none" w:sz="0" w:space="0" w:color="auto"/>
        <w:left w:val="none" w:sz="0" w:space="0" w:color="auto"/>
        <w:bottom w:val="none" w:sz="0" w:space="0" w:color="auto"/>
        <w:right w:val="none" w:sz="0" w:space="0" w:color="auto"/>
      </w:divBdr>
    </w:div>
    <w:div w:id="300114537">
      <w:bodyDiv w:val="1"/>
      <w:marLeft w:val="0"/>
      <w:marRight w:val="0"/>
      <w:marTop w:val="0"/>
      <w:marBottom w:val="0"/>
      <w:divBdr>
        <w:top w:val="none" w:sz="0" w:space="0" w:color="auto"/>
        <w:left w:val="none" w:sz="0" w:space="0" w:color="auto"/>
        <w:bottom w:val="none" w:sz="0" w:space="0" w:color="auto"/>
        <w:right w:val="none" w:sz="0" w:space="0" w:color="auto"/>
      </w:divBdr>
    </w:div>
    <w:div w:id="643119465">
      <w:bodyDiv w:val="1"/>
      <w:marLeft w:val="0"/>
      <w:marRight w:val="0"/>
      <w:marTop w:val="0"/>
      <w:marBottom w:val="0"/>
      <w:divBdr>
        <w:top w:val="none" w:sz="0" w:space="0" w:color="auto"/>
        <w:left w:val="none" w:sz="0" w:space="0" w:color="auto"/>
        <w:bottom w:val="none" w:sz="0" w:space="0" w:color="auto"/>
        <w:right w:val="none" w:sz="0" w:space="0" w:color="auto"/>
      </w:divBdr>
    </w:div>
    <w:div w:id="773017247">
      <w:bodyDiv w:val="1"/>
      <w:marLeft w:val="0"/>
      <w:marRight w:val="0"/>
      <w:marTop w:val="0"/>
      <w:marBottom w:val="0"/>
      <w:divBdr>
        <w:top w:val="none" w:sz="0" w:space="0" w:color="auto"/>
        <w:left w:val="none" w:sz="0" w:space="0" w:color="auto"/>
        <w:bottom w:val="none" w:sz="0" w:space="0" w:color="auto"/>
        <w:right w:val="none" w:sz="0" w:space="0" w:color="auto"/>
      </w:divBdr>
    </w:div>
    <w:div w:id="945115896">
      <w:bodyDiv w:val="1"/>
      <w:marLeft w:val="0"/>
      <w:marRight w:val="0"/>
      <w:marTop w:val="0"/>
      <w:marBottom w:val="0"/>
      <w:divBdr>
        <w:top w:val="none" w:sz="0" w:space="0" w:color="auto"/>
        <w:left w:val="none" w:sz="0" w:space="0" w:color="auto"/>
        <w:bottom w:val="none" w:sz="0" w:space="0" w:color="auto"/>
        <w:right w:val="none" w:sz="0" w:space="0" w:color="auto"/>
      </w:divBdr>
    </w:div>
    <w:div w:id="970210187">
      <w:bodyDiv w:val="1"/>
      <w:marLeft w:val="0"/>
      <w:marRight w:val="0"/>
      <w:marTop w:val="0"/>
      <w:marBottom w:val="0"/>
      <w:divBdr>
        <w:top w:val="none" w:sz="0" w:space="0" w:color="auto"/>
        <w:left w:val="none" w:sz="0" w:space="0" w:color="auto"/>
        <w:bottom w:val="none" w:sz="0" w:space="0" w:color="auto"/>
        <w:right w:val="none" w:sz="0" w:space="0" w:color="auto"/>
      </w:divBdr>
    </w:div>
    <w:div w:id="999382850">
      <w:bodyDiv w:val="1"/>
      <w:marLeft w:val="0"/>
      <w:marRight w:val="0"/>
      <w:marTop w:val="0"/>
      <w:marBottom w:val="0"/>
      <w:divBdr>
        <w:top w:val="none" w:sz="0" w:space="0" w:color="auto"/>
        <w:left w:val="none" w:sz="0" w:space="0" w:color="auto"/>
        <w:bottom w:val="none" w:sz="0" w:space="0" w:color="auto"/>
        <w:right w:val="none" w:sz="0" w:space="0" w:color="auto"/>
      </w:divBdr>
    </w:div>
    <w:div w:id="1202088204">
      <w:bodyDiv w:val="1"/>
      <w:marLeft w:val="0"/>
      <w:marRight w:val="0"/>
      <w:marTop w:val="0"/>
      <w:marBottom w:val="0"/>
      <w:divBdr>
        <w:top w:val="none" w:sz="0" w:space="0" w:color="auto"/>
        <w:left w:val="none" w:sz="0" w:space="0" w:color="auto"/>
        <w:bottom w:val="none" w:sz="0" w:space="0" w:color="auto"/>
        <w:right w:val="none" w:sz="0" w:space="0" w:color="auto"/>
      </w:divBdr>
    </w:div>
    <w:div w:id="121400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1016</Words>
  <Characters>5795</Characters>
  <Application>Microsoft Office Word</Application>
  <DocSecurity>0</DocSecurity>
  <Lines>48</Lines>
  <Paragraphs>13</Paragraphs>
  <ScaleCrop>false</ScaleCrop>
  <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2024-04-11T07:46:00Z</dcterms:created>
  <dcterms:modified xsi:type="dcterms:W3CDTF">2024-04-11T07:46:00Z</dcterms:modified>
</cp:coreProperties>
</file>