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1AFC3" w14:textId="2A64C936" w:rsidR="000A7583" w:rsidRDefault="00D6171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22321002 蔡思远</w:t>
      </w:r>
    </w:p>
    <w:p w14:paraId="30BCD517" w14:textId="472B317E" w:rsidR="00D6171D" w:rsidRDefault="00D6171D" w:rsidP="00D6171D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 w:rsidRPr="00D6171D">
        <w:rPr>
          <w:rFonts w:ascii="仿宋" w:eastAsia="仿宋" w:hAnsi="仿宋" w:hint="eastAsia"/>
        </w:rPr>
        <w:t>建立工具箱（命名为</w:t>
      </w:r>
      <w:proofErr w:type="spellStart"/>
      <w:r w:rsidRPr="00D6171D">
        <w:rPr>
          <w:rFonts w:ascii="仿宋" w:eastAsia="仿宋" w:hAnsi="仿宋" w:hint="eastAsia"/>
        </w:rPr>
        <w:t>find_GD</w:t>
      </w:r>
      <w:proofErr w:type="spellEnd"/>
      <w:r w:rsidRPr="00D6171D">
        <w:rPr>
          <w:rFonts w:ascii="仿宋" w:eastAsia="仿宋" w:hAnsi="仿宋" w:hint="eastAsia"/>
        </w:rPr>
        <w:t>）：</w:t>
      </w:r>
    </w:p>
    <w:p w14:paraId="2A7CE82F" w14:textId="210044C2" w:rsidR="00D6171D" w:rsidRPr="00D6171D" w:rsidRDefault="00D6171D" w:rsidP="00D6171D">
      <w:pPr>
        <w:jc w:val="center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217697B1" wp14:editId="49A86EBF">
            <wp:extent cx="3771900" cy="1816100"/>
            <wp:effectExtent l="0" t="0" r="0" b="0"/>
            <wp:docPr id="19286033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603337" name="图片 192860333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5938B" w14:textId="1056457E" w:rsidR="00D6171D" w:rsidRPr="00D6171D" w:rsidRDefault="00D6171D" w:rsidP="00D6171D">
      <w:pPr>
        <w:pStyle w:val="a9"/>
        <w:numPr>
          <w:ilvl w:val="0"/>
          <w:numId w:val="1"/>
        </w:num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筛选河流要素，设置hyd2_41为一级河流</w:t>
      </w:r>
    </w:p>
    <w:p w14:paraId="3282420D" w14:textId="5197D05F" w:rsidR="00D6171D" w:rsidRPr="00D6171D" w:rsidRDefault="00D6171D" w:rsidP="00D6171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6D1BC0C9" wp14:editId="5D310961">
            <wp:extent cx="3438769" cy="2376005"/>
            <wp:effectExtent l="0" t="0" r="3175" b="0"/>
            <wp:docPr id="1137427553" name="图片 3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427553" name="图片 3" descr="图形用户界面, 文本, 应用程序, 电子邮件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5785" cy="2401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F9448" w14:textId="2EB0DEA7" w:rsidR="00D6171D" w:rsidRDefault="00D6171D" w:rsidP="00D6171D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 w:rsidRPr="00D6171D">
        <w:rPr>
          <w:rFonts w:ascii="仿宋" w:eastAsia="仿宋" w:hAnsi="仿宋" w:hint="eastAsia"/>
        </w:rPr>
        <w:t>一级河流缓冲区设置</w:t>
      </w:r>
    </w:p>
    <w:p w14:paraId="3ABA3B37" w14:textId="2432A43F" w:rsidR="00D6171D" w:rsidRPr="00D6171D" w:rsidRDefault="00D6171D" w:rsidP="00D6171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45D3BA63" wp14:editId="7363F814">
            <wp:extent cx="4125831" cy="2876061"/>
            <wp:effectExtent l="0" t="0" r="1905" b="0"/>
            <wp:docPr id="1904439552" name="图片 5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439552" name="图片 5" descr="图形用户界面, 文本, 应用程序, 电子邮件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8281" cy="2898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AA24A" w14:textId="19EC476D" w:rsidR="00D6171D" w:rsidRDefault="00D6171D" w:rsidP="00D6171D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其他河流缓冲区设置</w:t>
      </w:r>
    </w:p>
    <w:p w14:paraId="308E230D" w14:textId="478E8130" w:rsidR="00D6171D" w:rsidRPr="00D6171D" w:rsidRDefault="00D6171D" w:rsidP="00D6171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40FEF7DD" wp14:editId="15081D97">
            <wp:extent cx="4227048" cy="2935422"/>
            <wp:effectExtent l="0" t="0" r="2540" b="0"/>
            <wp:docPr id="58631975" name="图片 4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31975" name="图片 4" descr="图形用户界面, 文本, 应用程序, 电子邮件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4821" cy="294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A355E" w14:textId="4AF8DF4A" w:rsidR="00D6171D" w:rsidRDefault="00D6171D" w:rsidP="00D6171D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公路缓冲区设置</w:t>
      </w:r>
    </w:p>
    <w:p w14:paraId="7B90515C" w14:textId="21B42011" w:rsidR="00D6171D" w:rsidRPr="00D6171D" w:rsidRDefault="00D6171D" w:rsidP="00D6171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163EEDAA" wp14:editId="7B105FB9">
            <wp:extent cx="5274310" cy="3639185"/>
            <wp:effectExtent l="0" t="0" r="0" b="5715"/>
            <wp:docPr id="373672438" name="图片 6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672438" name="图片 6" descr="图形用户界面, 文本, 应用程序, 电子邮件&#10;&#10;描述已自动生成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EAC82" w14:textId="6FB23B65" w:rsidR="00D6171D" w:rsidRDefault="00D6171D" w:rsidP="00D6171D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铁路缓冲区设置</w:t>
      </w:r>
      <w:r w:rsidR="00D16CA6">
        <w:rPr>
          <w:rFonts w:ascii="仿宋" w:eastAsia="仿宋" w:hAnsi="仿宋" w:hint="eastAsia"/>
        </w:rPr>
        <w:t>：</w:t>
      </w:r>
    </w:p>
    <w:p w14:paraId="6E603675" w14:textId="6A15A19E" w:rsidR="00D16CA6" w:rsidRPr="00D16CA6" w:rsidRDefault="00D16CA6" w:rsidP="00D16CA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lastRenderedPageBreak/>
        <w:drawing>
          <wp:inline distT="0" distB="0" distL="0" distR="0" wp14:anchorId="5AE60715" wp14:editId="5BA31C37">
            <wp:extent cx="2747656" cy="1903445"/>
            <wp:effectExtent l="0" t="0" r="0" b="1905"/>
            <wp:docPr id="74508748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087482" name="图片 74508748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492" cy="190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A9B4D" w14:textId="6B3C3FD2" w:rsidR="00D6171D" w:rsidRDefault="00D6171D" w:rsidP="00D6171D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建立各缓冲区之间关系：两类河流取并集（联合），公路与铁路取交集（相交），再将两者结果取交集；再将结果与广东省</w:t>
      </w:r>
      <w:r w:rsidR="003074C5">
        <w:rPr>
          <w:rFonts w:ascii="仿宋" w:eastAsia="仿宋" w:hAnsi="仿宋" w:hint="eastAsia"/>
        </w:rPr>
        <w:t>县级行政区划取交集，得到最终结果。具体关系如下图：</w:t>
      </w:r>
    </w:p>
    <w:p w14:paraId="35ECFD84" w14:textId="6E8B6448" w:rsidR="003074C5" w:rsidRDefault="00D16CA6" w:rsidP="00D16CA6">
      <w:pPr>
        <w:ind w:firstLineChars="200" w:firstLine="44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其中roa_4m代表公路，rai_4m代表铁路：</w:t>
      </w:r>
    </w:p>
    <w:p w14:paraId="431FC9F9" w14:textId="05957EAD" w:rsidR="003074C5" w:rsidRPr="003074C5" w:rsidRDefault="00D16CA6" w:rsidP="003074C5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5329687F" wp14:editId="232B9FED">
            <wp:extent cx="5274310" cy="2009140"/>
            <wp:effectExtent l="0" t="0" r="0" b="0"/>
            <wp:docPr id="10846523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65231" name="图片 10846523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9F80C" w14:textId="1E66551E" w:rsidR="003074C5" w:rsidRDefault="003074C5" w:rsidP="00D6171D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模型输出，得到</w:t>
      </w:r>
      <w:r w:rsidR="00D16CA6">
        <w:rPr>
          <w:rFonts w:ascii="仿宋" w:eastAsia="仿宋" w:hAnsi="仿宋" w:hint="eastAsia"/>
        </w:rPr>
        <w:t>图中紫色区域</w:t>
      </w:r>
    </w:p>
    <w:p w14:paraId="7AA5D723" w14:textId="08CB08D3" w:rsidR="00D16CA6" w:rsidRPr="00D16CA6" w:rsidRDefault="00D16CA6" w:rsidP="00D16CA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701E36D4" wp14:editId="6353DBFF">
            <wp:extent cx="4534731" cy="2943808"/>
            <wp:effectExtent l="0" t="0" r="0" b="3175"/>
            <wp:docPr id="9128674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867426" name="图片 91286742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9427" cy="2966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8E132" w14:textId="1D58758C" w:rsidR="003074C5" w:rsidRDefault="00D16CA6" w:rsidP="00D6171D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统计满足条件的区域面积：</w:t>
      </w:r>
    </w:p>
    <w:p w14:paraId="1A74A29D" w14:textId="33915D5A" w:rsidR="00D16CA6" w:rsidRPr="00D16CA6" w:rsidRDefault="00D16CA6" w:rsidP="00D16CA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23C4D2A9" wp14:editId="2197D68E">
            <wp:extent cx="5274310" cy="3674110"/>
            <wp:effectExtent l="0" t="0" r="0" b="0"/>
            <wp:docPr id="159510195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101954" name="图片 159510195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</w:rPr>
        <w:drawing>
          <wp:inline distT="0" distB="0" distL="0" distR="0" wp14:anchorId="6AB712F2" wp14:editId="7EA6E2B3">
            <wp:extent cx="5274310" cy="3524250"/>
            <wp:effectExtent l="0" t="0" r="0" b="6350"/>
            <wp:docPr id="1700803152" name="图片 11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803152" name="图片 11" descr="图形用户界面, 文本, 应用程序, 电子邮件&#10;&#10;描述已自动生成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6CA6" w:rsidRPr="00D16C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150027"/>
    <w:multiLevelType w:val="hybridMultilevel"/>
    <w:tmpl w:val="48741FDA"/>
    <w:lvl w:ilvl="0" w:tplc="571C2E36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81554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583"/>
    <w:rsid w:val="000A7583"/>
    <w:rsid w:val="0027137C"/>
    <w:rsid w:val="003074C5"/>
    <w:rsid w:val="00D16CA6"/>
    <w:rsid w:val="00D6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92E688"/>
  <w15:chartTrackingRefBased/>
  <w15:docId w15:val="{10B95E25-9E60-8E44-9CBE-78865C1B4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A758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75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758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758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758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7583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758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758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758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A758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A75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A75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A758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A758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A758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A758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A758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A758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A758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A75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A758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A75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A75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A75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758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A758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75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A758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A75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2024-06-23T08:09:00Z</dcterms:created>
  <dcterms:modified xsi:type="dcterms:W3CDTF">2024-06-23T09:03:00Z</dcterms:modified>
</cp:coreProperties>
</file>