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7FCEE" w14:textId="77777777" w:rsidR="00B01017" w:rsidRDefault="00000000">
      <w:pPr>
        <w:ind w:firstLineChars="200" w:firstLine="571"/>
        <w:rPr>
          <w:b/>
          <w:bCs/>
          <w:sz w:val="28"/>
          <w:szCs w:val="36"/>
        </w:rPr>
      </w:pPr>
      <w:r>
        <w:rPr>
          <w:rFonts w:hint="eastAsia"/>
          <w:b/>
          <w:bCs/>
          <w:sz w:val="28"/>
          <w:szCs w:val="36"/>
        </w:rPr>
        <w:t>绪论表达的内容提炼：</w:t>
      </w:r>
    </w:p>
    <w:p w14:paraId="752F2713" w14:textId="77777777" w:rsidR="00B01017" w:rsidRDefault="00000000">
      <w:pPr>
        <w:ind w:firstLineChars="200" w:firstLine="428"/>
        <w:rPr>
          <w:b/>
          <w:bCs/>
        </w:rPr>
      </w:pPr>
      <w:r>
        <w:rPr>
          <w:rFonts w:hint="eastAsia"/>
          <w:b/>
          <w:bCs/>
        </w:rPr>
        <w:t>1</w:t>
      </w:r>
    </w:p>
    <w:p w14:paraId="2CFB0468" w14:textId="77777777" w:rsidR="00B01017" w:rsidRDefault="00000000">
      <w:pPr>
        <w:ind w:firstLineChars="200" w:firstLine="420"/>
      </w:pPr>
      <w:r>
        <w:rPr>
          <w:rFonts w:hint="eastAsia"/>
        </w:rPr>
        <w:t>3D</w:t>
      </w:r>
      <w:r>
        <w:rPr>
          <w:rFonts w:hint="eastAsia"/>
        </w:rPr>
        <w:t>对象至今没有一个统一的表达方式。体素表示方法有好有坏，会受限于计算机内存和显存的大小，会丢失模型上很多几何细节。什么是全卷积网络，多视角图像投影方法能够为模型特征学习提供更加完整的信息，但只适合单个模型的处理，不适合场景模型的处理；点云表示的点云特征向量化（</w:t>
      </w:r>
      <w:r>
        <w:rPr>
          <w:rFonts w:hint="eastAsia"/>
        </w:rPr>
        <w:t>PointNet++</w:t>
      </w:r>
      <w:r>
        <w:rPr>
          <w:rFonts w:hint="eastAsia"/>
        </w:rPr>
        <w:t>）。</w:t>
      </w:r>
    </w:p>
    <w:p w14:paraId="34E4D10A" w14:textId="77777777" w:rsidR="00B01017" w:rsidRDefault="00000000">
      <w:pPr>
        <w:ind w:firstLineChars="200" w:firstLine="428"/>
        <w:rPr>
          <w:b/>
          <w:bCs/>
        </w:rPr>
      </w:pPr>
      <w:r>
        <w:rPr>
          <w:rFonts w:hint="eastAsia"/>
          <w:b/>
          <w:bCs/>
        </w:rPr>
        <w:t>2</w:t>
      </w:r>
    </w:p>
    <w:p w14:paraId="49343C82" w14:textId="77777777" w:rsidR="00B01017" w:rsidRDefault="00000000">
      <w:pPr>
        <w:ind w:firstLineChars="200" w:firstLine="420"/>
      </w:pPr>
      <w:r>
        <w:rPr>
          <w:rFonts w:hint="eastAsia"/>
        </w:rPr>
        <w:t>基于语法通过结构来构建三维对象的方法、概率语法等面向小样本学习，不适合大数据奏效。</w:t>
      </w:r>
      <w:r>
        <w:rPr>
          <w:rFonts w:hint="eastAsia"/>
        </w:rPr>
        <w:t>3D</w:t>
      </w:r>
      <w:r>
        <w:rPr>
          <w:rFonts w:hint="eastAsia"/>
        </w:rPr>
        <w:t>对象的结构感知表示要求包括至少两个部件，还要</w:t>
      </w:r>
      <w:r>
        <w:rPr>
          <w:rFonts w:hint="eastAsia"/>
        </w:rPr>
        <w:t>3D</w:t>
      </w:r>
      <w:r>
        <w:rPr>
          <w:rFonts w:hint="eastAsia"/>
        </w:rPr>
        <w:t>表示方式来表示部件之间的结构特征。</w:t>
      </w:r>
    </w:p>
    <w:p w14:paraId="740212D4" w14:textId="77777777" w:rsidR="00B01017" w:rsidRDefault="00000000">
      <w:pPr>
        <w:ind w:firstLineChars="200" w:firstLine="420"/>
      </w:pPr>
      <w:r>
        <w:rPr>
          <w:rFonts w:hint="eastAsia"/>
        </w:rPr>
        <w:t>目前在基于单张图片，利用数据驱动的方式来完成模型的生成时遇到的困难和挑战：</w:t>
      </w:r>
    </w:p>
    <w:p w14:paraId="0E99336C" w14:textId="77777777" w:rsidR="00B01017" w:rsidRDefault="00000000">
      <w:pPr>
        <w:ind w:firstLineChars="200" w:firstLine="420"/>
      </w:pPr>
      <w:r>
        <w:rPr>
          <w:rFonts w:hint="eastAsia"/>
        </w:rPr>
        <w:t>（</w:t>
      </w:r>
      <w:r>
        <w:rPr>
          <w:rFonts w:hint="eastAsia"/>
        </w:rPr>
        <w:t>1</w:t>
      </w:r>
      <w:r>
        <w:rPr>
          <w:rFonts w:hint="eastAsia"/>
        </w:rPr>
        <w:t>）机器学习进行</w:t>
      </w:r>
      <w:r>
        <w:rPr>
          <w:rFonts w:hint="eastAsia"/>
        </w:rPr>
        <w:t>3D</w:t>
      </w:r>
      <w:r>
        <w:rPr>
          <w:rFonts w:hint="eastAsia"/>
        </w:rPr>
        <w:t>对象结构化时隐式定义结构编码导致加重学习负担。</w:t>
      </w:r>
    </w:p>
    <w:p w14:paraId="265678FF" w14:textId="77777777" w:rsidR="00B01017" w:rsidRDefault="00000000">
      <w:pPr>
        <w:ind w:firstLineChars="200" w:firstLine="420"/>
      </w:pPr>
      <w:r>
        <w:rPr>
          <w:rFonts w:hint="eastAsia"/>
        </w:rPr>
        <w:t>（</w:t>
      </w:r>
      <w:r>
        <w:rPr>
          <w:rFonts w:hint="eastAsia"/>
        </w:rPr>
        <w:t>2</w:t>
      </w:r>
      <w:r>
        <w:rPr>
          <w:rFonts w:hint="eastAsia"/>
        </w:rPr>
        <w:t>）建立一个有效的任意图生成模型具有挑战（机器学习领域）。</w:t>
      </w:r>
    </w:p>
    <w:p w14:paraId="5E6CA268" w14:textId="77777777" w:rsidR="00B01017" w:rsidRDefault="00000000">
      <w:pPr>
        <w:ind w:firstLineChars="200" w:firstLine="420"/>
      </w:pPr>
      <w:r>
        <w:rPr>
          <w:rFonts w:hint="eastAsia"/>
        </w:rPr>
        <w:t>（</w:t>
      </w:r>
      <w:r>
        <w:rPr>
          <w:rFonts w:hint="eastAsia"/>
        </w:rPr>
        <w:t>3</w:t>
      </w:r>
      <w:r>
        <w:rPr>
          <w:rFonts w:hint="eastAsia"/>
        </w:rPr>
        <w:t>）层级化图结构：图卷积神经网进行结构层次和图进行结合，学习模型十分复杂，训练过程要大量标注，很难获得。</w:t>
      </w:r>
    </w:p>
    <w:p w14:paraId="089F4C79" w14:textId="77777777" w:rsidR="00B01017" w:rsidRDefault="00000000">
      <w:pPr>
        <w:ind w:firstLineChars="200" w:firstLine="420"/>
      </w:pPr>
      <w:r>
        <w:rPr>
          <w:rFonts w:hint="eastAsia"/>
        </w:rPr>
        <w:t>（</w:t>
      </w:r>
      <w:r>
        <w:rPr>
          <w:rFonts w:hint="eastAsia"/>
        </w:rPr>
        <w:t>4</w:t>
      </w:r>
      <w:r>
        <w:rPr>
          <w:rFonts w:hint="eastAsia"/>
        </w:rPr>
        <w:t>）树结构表示结构：用递归神经网络的深度学习方法复杂，大量标注</w:t>
      </w:r>
    </w:p>
    <w:p w14:paraId="62456584" w14:textId="77777777" w:rsidR="00B01017" w:rsidRDefault="00000000">
      <w:pPr>
        <w:ind w:firstLine="420"/>
        <w:rPr>
          <w:b/>
          <w:bCs/>
        </w:rPr>
      </w:pPr>
      <w:r>
        <w:rPr>
          <w:rFonts w:hint="eastAsia"/>
          <w:b/>
          <w:bCs/>
        </w:rPr>
        <w:t>3</w:t>
      </w:r>
    </w:p>
    <w:p w14:paraId="1B547590" w14:textId="77777777" w:rsidR="00B01017" w:rsidRDefault="00000000">
      <w:pPr>
        <w:ind w:firstLine="420"/>
        <w:rPr>
          <w:b/>
          <w:bCs/>
        </w:rPr>
      </w:pPr>
      <w:r>
        <w:rPr>
          <w:rFonts w:hint="eastAsia"/>
          <w:b/>
          <w:bCs/>
        </w:rPr>
        <w:t>三维模型生成方法如下：</w:t>
      </w:r>
    </w:p>
    <w:p w14:paraId="122ECB6A" w14:textId="77777777" w:rsidR="00B01017" w:rsidRDefault="00000000">
      <w:pPr>
        <w:ind w:firstLineChars="200" w:firstLine="420"/>
      </w:pPr>
      <w:r>
        <w:rPr>
          <w:rFonts w:hint="eastAsia"/>
        </w:rPr>
        <w:t>多视角图像、深度图像实现三维模型重建（应用较早），相邻视角中的坐标变换预测，多视图优化，自编码器。</w:t>
      </w:r>
    </w:p>
    <w:p w14:paraId="283E5A88" w14:textId="77777777" w:rsidR="00B01017" w:rsidRDefault="00000000">
      <w:pPr>
        <w:ind w:firstLineChars="200" w:firstLine="420"/>
      </w:pPr>
      <w:r>
        <w:rPr>
          <w:rFonts w:hint="eastAsia"/>
        </w:rPr>
        <w:t>用自编码器构建从端到端的网络生成模型，结合生成对抗网络进行模型生成，可直接根据输入的低维特征向量直接输出三维模型</w:t>
      </w:r>
    </w:p>
    <w:p w14:paraId="7B23CFA5" w14:textId="77777777" w:rsidR="00B01017" w:rsidRDefault="00000000">
      <w:pPr>
        <w:ind w:firstLineChars="200" w:firstLine="420"/>
      </w:pPr>
      <w:r>
        <w:rPr>
          <w:rFonts w:hint="eastAsia"/>
        </w:rPr>
        <w:t>形变编辑产生新模型方法：</w:t>
      </w:r>
      <w:r>
        <w:rPr>
          <w:rFonts w:hint="eastAsia"/>
        </w:rPr>
        <w:t>3D</w:t>
      </w:r>
      <w:r>
        <w:rPr>
          <w:rFonts w:hint="eastAsia"/>
        </w:rPr>
        <w:t>建模方法，新的可自动选择关键点形变转移方法通过形变获取新模型</w:t>
      </w:r>
    </w:p>
    <w:p w14:paraId="27E1EEA5" w14:textId="77777777" w:rsidR="00B01017" w:rsidRDefault="00000000">
      <w:pPr>
        <w:ind w:firstLineChars="200" w:firstLine="420"/>
      </w:pPr>
      <w:r>
        <w:rPr>
          <w:rFonts w:hint="eastAsia"/>
        </w:rPr>
        <w:t>从结构出发，考虑模型的生成建模问题</w:t>
      </w:r>
    </w:p>
    <w:p w14:paraId="218CF39B" w14:textId="77777777" w:rsidR="00B01017" w:rsidRDefault="00000000">
      <w:pPr>
        <w:ind w:firstLine="420"/>
        <w:rPr>
          <w:b/>
          <w:bCs/>
        </w:rPr>
      </w:pPr>
      <w:r>
        <w:rPr>
          <w:rFonts w:hint="eastAsia"/>
          <w:b/>
          <w:bCs/>
        </w:rPr>
        <w:t>4</w:t>
      </w:r>
    </w:p>
    <w:p w14:paraId="376A359C" w14:textId="77777777" w:rsidR="00B01017" w:rsidRDefault="00000000">
      <w:pPr>
        <w:ind w:firstLine="420"/>
        <w:rPr>
          <w:b/>
          <w:bCs/>
        </w:rPr>
      </w:pPr>
      <w:r>
        <w:rPr>
          <w:rFonts w:hint="eastAsia"/>
          <w:b/>
          <w:bCs/>
        </w:rPr>
        <w:t>单视角三维模型重建方法：</w:t>
      </w:r>
    </w:p>
    <w:p w14:paraId="00977346" w14:textId="77777777" w:rsidR="00B01017" w:rsidRDefault="00000000">
      <w:pPr>
        <w:ind w:firstLine="420"/>
      </w:pPr>
      <w:r>
        <w:rPr>
          <w:rFonts w:hint="eastAsia"/>
        </w:rPr>
        <w:t>Shape From X</w:t>
      </w:r>
      <w:r>
        <w:rPr>
          <w:rFonts w:hint="eastAsia"/>
        </w:rPr>
        <w:t>的重建方法（</w:t>
      </w:r>
      <w:r>
        <w:rPr>
          <w:rFonts w:hint="eastAsia"/>
        </w:rPr>
        <w:t>61.62</w:t>
      </w:r>
      <w:r>
        <w:rPr>
          <w:rFonts w:hint="eastAsia"/>
        </w:rPr>
        <w:t>）：对于静态单目视图：投影以系统地取决于表面形状和方向的方式扭曲纹理几何形状。在图像中隔离和测量这种投影畸变就是恢复纹理表面的三维结构。</w:t>
      </w:r>
    </w:p>
    <w:p w14:paraId="4D2DF07D" w14:textId="77777777" w:rsidR="00B01017" w:rsidRDefault="00000000">
      <w:pPr>
        <w:ind w:firstLineChars="200" w:firstLine="420"/>
      </w:pPr>
      <w:r>
        <w:rPr>
          <w:rFonts w:hint="eastAsia"/>
        </w:rPr>
        <w:t>基于全局结构感知的单张图片三维重建方法研究：点云模型上的感知度量作为损失函数来监督训练。</w:t>
      </w:r>
    </w:p>
    <w:p w14:paraId="766FBDC1" w14:textId="77777777" w:rsidR="00B01017" w:rsidRDefault="00B01017">
      <w:pPr>
        <w:ind w:firstLineChars="200" w:firstLine="420"/>
      </w:pPr>
    </w:p>
    <w:p w14:paraId="37CF9252" w14:textId="77777777" w:rsidR="00B01017" w:rsidRDefault="00B01017">
      <w:pPr>
        <w:ind w:firstLineChars="200" w:firstLine="571"/>
        <w:rPr>
          <w:b/>
          <w:bCs/>
          <w:sz w:val="28"/>
          <w:szCs w:val="36"/>
        </w:rPr>
      </w:pPr>
    </w:p>
    <w:p w14:paraId="312D1B59" w14:textId="77777777" w:rsidR="00B01017" w:rsidRDefault="00B01017">
      <w:pPr>
        <w:ind w:firstLineChars="1260" w:firstLine="3597"/>
        <w:rPr>
          <w:b/>
          <w:bCs/>
          <w:sz w:val="28"/>
          <w:szCs w:val="36"/>
        </w:rPr>
      </w:pPr>
    </w:p>
    <w:p w14:paraId="2A7EEAB8" w14:textId="77777777" w:rsidR="00B01017" w:rsidRDefault="00B01017">
      <w:pPr>
        <w:ind w:firstLineChars="1260" w:firstLine="3597"/>
        <w:rPr>
          <w:b/>
          <w:bCs/>
          <w:sz w:val="28"/>
          <w:szCs w:val="36"/>
        </w:rPr>
      </w:pPr>
    </w:p>
    <w:p w14:paraId="61FF4FF6" w14:textId="77777777" w:rsidR="00B01017" w:rsidRDefault="00B01017">
      <w:pPr>
        <w:ind w:firstLineChars="1260" w:firstLine="3597"/>
        <w:rPr>
          <w:b/>
          <w:bCs/>
          <w:sz w:val="28"/>
          <w:szCs w:val="36"/>
        </w:rPr>
      </w:pPr>
    </w:p>
    <w:p w14:paraId="1AAB7646" w14:textId="77777777" w:rsidR="00B01017" w:rsidRDefault="00B01017">
      <w:pPr>
        <w:ind w:firstLineChars="1260" w:firstLine="3597"/>
        <w:rPr>
          <w:b/>
          <w:bCs/>
          <w:sz w:val="28"/>
          <w:szCs w:val="36"/>
        </w:rPr>
      </w:pPr>
    </w:p>
    <w:p w14:paraId="3EE5101B" w14:textId="77777777" w:rsidR="00B01017" w:rsidRDefault="00000000">
      <w:pPr>
        <w:ind w:firstLineChars="1260" w:firstLine="3597"/>
        <w:rPr>
          <w:b/>
          <w:bCs/>
          <w:sz w:val="28"/>
          <w:szCs w:val="36"/>
        </w:rPr>
      </w:pPr>
      <w:r>
        <w:rPr>
          <w:rFonts w:hint="eastAsia"/>
          <w:b/>
          <w:bCs/>
          <w:sz w:val="28"/>
          <w:szCs w:val="36"/>
        </w:rPr>
        <w:lastRenderedPageBreak/>
        <w:t>第二章内容</w:t>
      </w:r>
    </w:p>
    <w:p w14:paraId="74A7A9E2" w14:textId="77777777" w:rsidR="00B01017" w:rsidRDefault="00000000">
      <w:pPr>
        <w:ind w:firstLineChars="200" w:firstLine="420"/>
      </w:pPr>
      <w:r>
        <w:rPr>
          <w:rFonts w:hint="eastAsia"/>
        </w:rPr>
        <w:t>阅读文章第二章，文中首先是提出了众多点云分析方法，首先要了解什么是点云，点云是一种重要的几何数据结构。由于其不规则的格式，大多数研究人员将此类数据转换为规则的</w:t>
      </w:r>
      <w:r>
        <w:rPr>
          <w:rFonts w:hint="eastAsia"/>
        </w:rPr>
        <w:t xml:space="preserve"> 3D </w:t>
      </w:r>
      <w:r>
        <w:rPr>
          <w:rFonts w:hint="eastAsia"/>
        </w:rPr>
        <w:t>体素网格或图像集合。但是，这会使数据变得不必要地大量并导致问题。具体的点云分析方法列举介绍如下：</w:t>
      </w:r>
    </w:p>
    <w:p w14:paraId="5F2D2747" w14:textId="77777777" w:rsidR="00B01017" w:rsidRDefault="00000000">
      <w:pPr>
        <w:pStyle w:val="1"/>
        <w:widowControl/>
        <w:shd w:val="clear" w:color="auto" w:fill="FFFFFF"/>
        <w:spacing w:before="53" w:beforeAutospacing="0" w:after="105" w:afterAutospacing="0"/>
        <w:ind w:firstLine="420"/>
        <w:rPr>
          <w:rFonts w:asciiTheme="minorHAnsi" w:eastAsiaTheme="minorEastAsia" w:hAnsiTheme="minorHAnsi" w:cstheme="minorBidi" w:hint="default"/>
          <w:b w:val="0"/>
          <w:bCs w:val="0"/>
          <w:kern w:val="2"/>
          <w:sz w:val="21"/>
          <w:szCs w:val="24"/>
        </w:rPr>
      </w:pP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b w:val="0"/>
          <w:bCs w:val="0"/>
          <w:kern w:val="2"/>
          <w:sz w:val="21"/>
          <w:szCs w:val="24"/>
        </w:rPr>
        <w:t>1</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hint="default"/>
          <w:b w:val="0"/>
          <w:bCs w:val="0"/>
          <w:kern w:val="2"/>
          <w:sz w:val="21"/>
          <w:szCs w:val="24"/>
        </w:rPr>
        <w:t>通过深度网格变形实现点云自动编码器</w:t>
      </w:r>
      <w:r>
        <w:rPr>
          <w:rFonts w:asciiTheme="minorHAnsi" w:eastAsiaTheme="minorEastAsia" w:hAnsiTheme="minorHAnsi" w:cstheme="minorBidi"/>
          <w:b w:val="0"/>
          <w:bCs w:val="0"/>
          <w:kern w:val="2"/>
          <w:sz w:val="21"/>
          <w:szCs w:val="24"/>
        </w:rPr>
        <w:t>方法：这个方法的提出者提出了一个端到端深度自编码器，以解决点云上的无监督学习挑战。在编码器方面，强制执行基于图形的增强，以提升</w:t>
      </w:r>
      <w:r>
        <w:rPr>
          <w:rFonts w:asciiTheme="minorHAnsi" w:eastAsiaTheme="minorEastAsia" w:hAnsiTheme="minorHAnsi" w:cstheme="minorBidi"/>
          <w:b w:val="0"/>
          <w:bCs w:val="0"/>
          <w:kern w:val="2"/>
          <w:sz w:val="21"/>
          <w:szCs w:val="24"/>
        </w:rPr>
        <w:t xml:space="preserve"> PointNet </w:t>
      </w:r>
      <w:r>
        <w:rPr>
          <w:rFonts w:asciiTheme="minorHAnsi" w:eastAsiaTheme="minorEastAsia" w:hAnsiTheme="minorHAnsi" w:cstheme="minorBidi"/>
          <w:b w:val="0"/>
          <w:bCs w:val="0"/>
          <w:kern w:val="2"/>
          <w:sz w:val="21"/>
          <w:szCs w:val="24"/>
        </w:rPr>
        <w:t>之上的局部结构，</w:t>
      </w:r>
    </w:p>
    <w:p w14:paraId="6248C973" w14:textId="77777777" w:rsidR="00B01017" w:rsidRDefault="00000000">
      <w:pPr>
        <w:pStyle w:val="1"/>
        <w:widowControl/>
        <w:shd w:val="clear" w:color="auto" w:fill="FFFFFF"/>
        <w:spacing w:before="53" w:beforeAutospacing="0" w:after="105" w:afterAutospacing="0"/>
        <w:ind w:firstLine="420"/>
        <w:rPr>
          <w:rFonts w:asciiTheme="minorHAnsi" w:eastAsiaTheme="minorEastAsia" w:hAnsiTheme="minorHAnsi" w:cstheme="minorBidi" w:hint="default"/>
          <w:b w:val="0"/>
          <w:bCs w:val="0"/>
          <w:kern w:val="2"/>
          <w:sz w:val="21"/>
          <w:szCs w:val="24"/>
        </w:rPr>
      </w:pP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b w:val="0"/>
          <w:bCs w:val="0"/>
          <w:kern w:val="2"/>
          <w:sz w:val="21"/>
          <w:szCs w:val="24"/>
        </w:rPr>
        <w:t>2</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hint="default"/>
          <w:b w:val="0"/>
          <w:bCs w:val="0"/>
          <w:kern w:val="2"/>
          <w:sz w:val="21"/>
          <w:szCs w:val="24"/>
        </w:rPr>
        <w:t>用于</w:t>
      </w:r>
      <w:r>
        <w:rPr>
          <w:rFonts w:asciiTheme="minorHAnsi" w:eastAsiaTheme="minorEastAsia" w:hAnsiTheme="minorHAnsi" w:cstheme="minorBidi" w:hint="default"/>
          <w:b w:val="0"/>
          <w:bCs w:val="0"/>
          <w:kern w:val="2"/>
          <w:sz w:val="21"/>
          <w:szCs w:val="24"/>
        </w:rPr>
        <w:t xml:space="preserve"> 3D </w:t>
      </w:r>
      <w:r>
        <w:rPr>
          <w:rFonts w:asciiTheme="minorHAnsi" w:eastAsiaTheme="minorEastAsia" w:hAnsiTheme="minorHAnsi" w:cstheme="minorBidi" w:hint="default"/>
          <w:b w:val="0"/>
          <w:bCs w:val="0"/>
          <w:kern w:val="2"/>
          <w:sz w:val="21"/>
          <w:szCs w:val="24"/>
        </w:rPr>
        <w:t>分类和分割的点集深度学习</w:t>
      </w:r>
      <w:r>
        <w:rPr>
          <w:rFonts w:asciiTheme="minorHAnsi" w:eastAsiaTheme="minorEastAsia" w:hAnsiTheme="minorHAnsi" w:cstheme="minorBidi"/>
          <w:b w:val="0"/>
          <w:bCs w:val="0"/>
          <w:kern w:val="2"/>
          <w:sz w:val="21"/>
          <w:szCs w:val="24"/>
        </w:rPr>
        <w:t>方法：</w:t>
      </w:r>
      <w:r>
        <w:rPr>
          <w:rFonts w:asciiTheme="minorHAnsi" w:eastAsiaTheme="minorEastAsia" w:hAnsiTheme="minorHAnsi" w:cstheme="minorBidi" w:hint="default"/>
          <w:b w:val="0"/>
          <w:bCs w:val="0"/>
          <w:kern w:val="2"/>
          <w:sz w:val="21"/>
          <w:szCs w:val="24"/>
        </w:rPr>
        <w:t>点云经历某些几何变换（例如刚性变换），则点云的语义标记必须是不变的。在特征提取之前将所有输入集对齐到规范空间。通过采样和插值来对齐</w:t>
      </w:r>
      <w:r>
        <w:rPr>
          <w:rFonts w:asciiTheme="minorHAnsi" w:eastAsiaTheme="minorEastAsia" w:hAnsiTheme="minorHAnsi" w:cstheme="minorBidi" w:hint="default"/>
          <w:b w:val="0"/>
          <w:bCs w:val="0"/>
          <w:kern w:val="2"/>
          <w:sz w:val="21"/>
          <w:szCs w:val="24"/>
        </w:rPr>
        <w:t>2D</w:t>
      </w:r>
      <w:r>
        <w:rPr>
          <w:rFonts w:asciiTheme="minorHAnsi" w:eastAsiaTheme="minorEastAsia" w:hAnsiTheme="minorHAnsi" w:cstheme="minorBidi" w:hint="default"/>
          <w:b w:val="0"/>
          <w:bCs w:val="0"/>
          <w:kern w:val="2"/>
          <w:sz w:val="21"/>
          <w:szCs w:val="24"/>
        </w:rPr>
        <w:t>图像</w:t>
      </w:r>
      <w:r>
        <w:rPr>
          <w:rFonts w:asciiTheme="minorHAnsi" w:eastAsiaTheme="minorEastAsia" w:hAnsiTheme="minorHAnsi" w:cstheme="minorBidi"/>
          <w:b w:val="0"/>
          <w:bCs w:val="0"/>
          <w:kern w:val="2"/>
          <w:sz w:val="21"/>
          <w:szCs w:val="24"/>
        </w:rPr>
        <w:t>。这个模型在点扰动、损坏和额外噪声点方面的鲁棒性很出色。鲁棒性是通过类比机器学习模型中的稀疏性原理获得的。这样的</w:t>
      </w:r>
      <w:r>
        <w:rPr>
          <w:rFonts w:asciiTheme="minorHAnsi" w:eastAsiaTheme="minorEastAsia" w:hAnsiTheme="minorHAnsi" w:cstheme="minorBidi" w:hint="default"/>
          <w:b w:val="0"/>
          <w:bCs w:val="0"/>
          <w:kern w:val="2"/>
          <w:sz w:val="21"/>
          <w:szCs w:val="24"/>
        </w:rPr>
        <w:t>网络学习通过一组稀疏的关键点来总结形状。</w:t>
      </w:r>
      <w:r>
        <w:rPr>
          <w:rFonts w:asciiTheme="minorHAnsi" w:eastAsiaTheme="minorEastAsia" w:hAnsiTheme="minorHAnsi" w:cstheme="minorBidi" w:hint="default"/>
          <w:b w:val="0"/>
          <w:bCs w:val="0"/>
          <w:kern w:val="2"/>
          <w:sz w:val="21"/>
          <w:szCs w:val="24"/>
        </w:rPr>
        <w:br/>
      </w:r>
      <w:r>
        <w:rPr>
          <w:rFonts w:asciiTheme="minorHAnsi" w:eastAsiaTheme="minorEastAsia" w:hAnsiTheme="minorHAnsi" w:cstheme="minorBidi"/>
          <w:b w:val="0"/>
          <w:bCs w:val="0"/>
          <w:kern w:val="2"/>
          <w:sz w:val="21"/>
          <w:szCs w:val="24"/>
        </w:rPr>
        <w:t xml:space="preserve">    </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b w:val="0"/>
          <w:bCs w:val="0"/>
          <w:kern w:val="2"/>
          <w:sz w:val="21"/>
          <w:szCs w:val="24"/>
        </w:rPr>
        <w:t>3</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hint="default"/>
          <w:b w:val="0"/>
          <w:bCs w:val="0"/>
          <w:kern w:val="2"/>
          <w:sz w:val="21"/>
          <w:szCs w:val="24"/>
        </w:rPr>
        <w:t>学习</w:t>
      </w:r>
      <w:r>
        <w:rPr>
          <w:rFonts w:asciiTheme="minorHAnsi" w:eastAsiaTheme="minorEastAsia" w:hAnsiTheme="minorHAnsi" w:cstheme="minorBidi" w:hint="default"/>
          <w:b w:val="0"/>
          <w:bCs w:val="0"/>
          <w:kern w:val="2"/>
          <w:sz w:val="21"/>
          <w:szCs w:val="24"/>
        </w:rPr>
        <w:t xml:space="preserve"> 3D </w:t>
      </w:r>
      <w:r>
        <w:rPr>
          <w:rFonts w:asciiTheme="minorHAnsi" w:eastAsiaTheme="minorEastAsia" w:hAnsiTheme="minorHAnsi" w:cstheme="minorBidi" w:hint="default"/>
          <w:b w:val="0"/>
          <w:bCs w:val="0"/>
          <w:kern w:val="2"/>
          <w:sz w:val="21"/>
          <w:szCs w:val="24"/>
        </w:rPr>
        <w:t>点云的表示和生成模型</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hint="default"/>
          <w:b w:val="0"/>
          <w:bCs w:val="0"/>
          <w:kern w:val="2"/>
          <w:sz w:val="21"/>
          <w:szCs w:val="24"/>
        </w:rPr>
        <w:t>通过简单的代数操作（例如语义部分编辑、形状类比和形状插值以及形状补全）进行形状编辑</w:t>
      </w:r>
      <w:r>
        <w:rPr>
          <w:rFonts w:asciiTheme="minorHAnsi" w:eastAsiaTheme="minorEastAsia" w:hAnsiTheme="minorHAnsi" w:cstheme="minorBidi"/>
          <w:b w:val="0"/>
          <w:bCs w:val="0"/>
          <w:kern w:val="2"/>
          <w:sz w:val="21"/>
          <w:szCs w:val="24"/>
        </w:rPr>
        <w:t>，这个方法提出者对不同的生成模型进行了深入研究，包括在原始点云上运行的</w:t>
      </w:r>
      <w:r>
        <w:rPr>
          <w:rFonts w:asciiTheme="minorHAnsi" w:eastAsiaTheme="minorEastAsia" w:hAnsiTheme="minorHAnsi" w:cstheme="minorBidi"/>
          <w:b w:val="0"/>
          <w:bCs w:val="0"/>
          <w:kern w:val="2"/>
          <w:sz w:val="21"/>
          <w:szCs w:val="24"/>
        </w:rPr>
        <w:t xml:space="preserve"> GAN</w:t>
      </w:r>
      <w:r>
        <w:rPr>
          <w:rFonts w:asciiTheme="minorHAnsi" w:eastAsiaTheme="minorEastAsia" w:hAnsiTheme="minorHAnsi" w:cstheme="minorBidi"/>
          <w:b w:val="0"/>
          <w:bCs w:val="0"/>
          <w:kern w:val="2"/>
          <w:sz w:val="21"/>
          <w:szCs w:val="24"/>
        </w:rPr>
        <w:t>、在</w:t>
      </w:r>
      <w:r>
        <w:rPr>
          <w:rFonts w:asciiTheme="minorHAnsi" w:eastAsiaTheme="minorEastAsia" w:hAnsiTheme="minorHAnsi" w:cstheme="minorBidi"/>
          <w:b w:val="0"/>
          <w:bCs w:val="0"/>
          <w:kern w:val="2"/>
          <w:sz w:val="21"/>
          <w:szCs w:val="24"/>
        </w:rPr>
        <w:t xml:space="preserve"> AE </w:t>
      </w:r>
      <w:r>
        <w:rPr>
          <w:rFonts w:asciiTheme="minorHAnsi" w:eastAsiaTheme="minorEastAsia" w:hAnsiTheme="minorHAnsi" w:cstheme="minorBidi"/>
          <w:b w:val="0"/>
          <w:bCs w:val="0"/>
          <w:kern w:val="2"/>
          <w:sz w:val="21"/>
          <w:szCs w:val="24"/>
        </w:rPr>
        <w:t>的固定潜在空间中训练的显着改进的</w:t>
      </w:r>
      <w:r>
        <w:rPr>
          <w:rFonts w:asciiTheme="minorHAnsi" w:eastAsiaTheme="minorEastAsia" w:hAnsiTheme="minorHAnsi" w:cstheme="minorBidi"/>
          <w:b w:val="0"/>
          <w:bCs w:val="0"/>
          <w:kern w:val="2"/>
          <w:sz w:val="21"/>
          <w:szCs w:val="24"/>
        </w:rPr>
        <w:t xml:space="preserve"> GAN </w:t>
      </w:r>
      <w:r>
        <w:rPr>
          <w:rFonts w:asciiTheme="minorHAnsi" w:eastAsiaTheme="minorEastAsia" w:hAnsiTheme="minorHAnsi" w:cstheme="minorBidi"/>
          <w:b w:val="0"/>
          <w:bCs w:val="0"/>
          <w:kern w:val="2"/>
          <w:sz w:val="21"/>
          <w:szCs w:val="24"/>
        </w:rPr>
        <w:t>以及高斯混合模型</w:t>
      </w:r>
      <w:r>
        <w:rPr>
          <w:rFonts w:asciiTheme="minorHAnsi" w:eastAsiaTheme="minorEastAsia" w:hAnsiTheme="minorHAnsi" w:cstheme="minorBidi"/>
          <w:b w:val="0"/>
          <w:bCs w:val="0"/>
          <w:kern w:val="2"/>
          <w:sz w:val="21"/>
          <w:szCs w:val="24"/>
        </w:rPr>
        <w:t xml:space="preserve"> </w:t>
      </w:r>
      <w:r>
        <w:rPr>
          <w:rFonts w:asciiTheme="minorHAnsi" w:eastAsiaTheme="minorEastAsia" w:hAnsiTheme="minorHAnsi" w:cstheme="minorBidi"/>
          <w:b w:val="0"/>
          <w:bCs w:val="0"/>
          <w:kern w:val="2"/>
          <w:sz w:val="21"/>
          <w:szCs w:val="24"/>
        </w:rPr>
        <w:t>（</w:t>
      </w:r>
      <w:r>
        <w:rPr>
          <w:rFonts w:asciiTheme="minorHAnsi" w:eastAsiaTheme="minorEastAsia" w:hAnsiTheme="minorHAnsi" w:cstheme="minorBidi"/>
          <w:b w:val="0"/>
          <w:bCs w:val="0"/>
          <w:kern w:val="2"/>
          <w:sz w:val="21"/>
          <w:szCs w:val="24"/>
        </w:rPr>
        <w:t>GMM</w:t>
      </w:r>
      <w:r>
        <w:rPr>
          <w:rFonts w:asciiTheme="minorHAnsi" w:eastAsiaTheme="minorEastAsia" w:hAnsiTheme="minorHAnsi" w:cstheme="minorBidi"/>
          <w:b w:val="0"/>
          <w:bCs w:val="0"/>
          <w:kern w:val="2"/>
          <w:sz w:val="21"/>
          <w:szCs w:val="24"/>
        </w:rPr>
        <w:t>），最后在他们的</w:t>
      </w:r>
      <w:r>
        <w:rPr>
          <w:rFonts w:asciiTheme="minorHAnsi" w:eastAsiaTheme="minorEastAsia" w:hAnsiTheme="minorHAnsi" w:cstheme="minorBidi"/>
          <w:b w:val="0"/>
          <w:bCs w:val="0"/>
          <w:kern w:val="2"/>
          <w:sz w:val="21"/>
          <w:szCs w:val="24"/>
        </w:rPr>
        <w:t>AE</w:t>
      </w:r>
      <w:r>
        <w:rPr>
          <w:rFonts w:asciiTheme="minorHAnsi" w:eastAsiaTheme="minorEastAsia" w:hAnsiTheme="minorHAnsi" w:cstheme="minorBidi"/>
          <w:b w:val="0"/>
          <w:bCs w:val="0"/>
          <w:kern w:val="2"/>
          <w:sz w:val="21"/>
          <w:szCs w:val="24"/>
        </w:rPr>
        <w:t>潜在空间中训练的</w:t>
      </w:r>
      <w:r>
        <w:rPr>
          <w:rFonts w:asciiTheme="minorHAnsi" w:eastAsiaTheme="minorEastAsia" w:hAnsiTheme="minorHAnsi" w:cstheme="minorBidi"/>
          <w:b w:val="0"/>
          <w:bCs w:val="0"/>
          <w:kern w:val="2"/>
          <w:sz w:val="21"/>
          <w:szCs w:val="24"/>
        </w:rPr>
        <w:t>GMM</w:t>
      </w:r>
      <w:r>
        <w:rPr>
          <w:rFonts w:asciiTheme="minorHAnsi" w:eastAsiaTheme="minorEastAsia" w:hAnsiTheme="minorHAnsi" w:cstheme="minorBidi"/>
          <w:b w:val="0"/>
          <w:bCs w:val="0"/>
          <w:kern w:val="2"/>
          <w:sz w:val="21"/>
          <w:szCs w:val="24"/>
        </w:rPr>
        <w:t>总体上产生最佳结果。</w:t>
      </w:r>
    </w:p>
    <w:p w14:paraId="1D6527E2" w14:textId="77777777" w:rsidR="00B01017" w:rsidRDefault="00000000">
      <w:pPr>
        <w:ind w:firstLine="420"/>
      </w:pPr>
      <w:r>
        <w:rPr>
          <w:rFonts w:hint="eastAsia"/>
        </w:rPr>
        <w:t>对点云的认知有了之后，作者对该怎么重建点云提出问题：现存的大多数作品都采用常规表现形式，例如体积网格或图像集合</w:t>
      </w:r>
      <w:r>
        <w:rPr>
          <w:rFonts w:hint="eastAsia"/>
        </w:rPr>
        <w:t>;</w:t>
      </w:r>
      <w:r>
        <w:rPr>
          <w:rFonts w:hint="eastAsia"/>
        </w:rPr>
        <w:t>然而，这些表示掩盖了几何变换下</w:t>
      </w:r>
      <w:r>
        <w:rPr>
          <w:rFonts w:hint="eastAsia"/>
        </w:rPr>
        <w:t xml:space="preserve"> 3D </w:t>
      </w:r>
      <w:r>
        <w:rPr>
          <w:rFonts w:hint="eastAsia"/>
        </w:rPr>
        <w:t>形状的自然不变性，并且还存在许多其他问题，论文</w:t>
      </w:r>
      <w:r>
        <w:rPr>
          <w:rFonts w:hint="eastAsia"/>
        </w:rPr>
        <w:t>69</w:t>
      </w:r>
      <w:r>
        <w:rPr>
          <w:rFonts w:hint="eastAsia"/>
        </w:rPr>
        <w:t>解决了单个图像进行</w:t>
      </w:r>
      <w:r>
        <w:rPr>
          <w:rFonts w:hint="eastAsia"/>
        </w:rPr>
        <w:t>3D</w:t>
      </w:r>
      <w:r>
        <w:rPr>
          <w:rFonts w:hint="eastAsia"/>
        </w:rPr>
        <w:t>重建的问题，生成了直接的输出形式</w:t>
      </w:r>
      <w:r>
        <w:rPr>
          <w:rFonts w:hint="eastAsia"/>
        </w:rPr>
        <w:t>-</w:t>
      </w:r>
      <w:r>
        <w:rPr>
          <w:rFonts w:hint="eastAsia"/>
        </w:rPr>
        <w:t>点云坐标，又提出设计了新颖有效的架构、损失函数和学习范式、一个条件形状采样器，能够从输入图像中预测多个合理的</w:t>
      </w:r>
      <w:r>
        <w:rPr>
          <w:rFonts w:hint="eastAsia"/>
        </w:rPr>
        <w:t xml:space="preserve"> 3D </w:t>
      </w:r>
      <w:r>
        <w:rPr>
          <w:rFonts w:hint="eastAsia"/>
        </w:rPr>
        <w:t>点云来预防输入图像的真值形状可能不明确的情况。</w:t>
      </w:r>
    </w:p>
    <w:p w14:paraId="4CB7BA2E" w14:textId="77777777" w:rsidR="00B01017" w:rsidRDefault="00B01017">
      <w:pPr>
        <w:ind w:firstLineChars="400" w:firstLine="840"/>
      </w:pPr>
    </w:p>
    <w:p w14:paraId="3F6E4F94" w14:textId="77777777" w:rsidR="00B01017" w:rsidRDefault="00B01017">
      <w:pPr>
        <w:ind w:firstLineChars="400" w:firstLine="840"/>
      </w:pPr>
    </w:p>
    <w:p w14:paraId="05EFA494" w14:textId="77777777" w:rsidR="00B01017" w:rsidRDefault="00000000">
      <w:pPr>
        <w:rPr>
          <w:b/>
          <w:bCs/>
        </w:rPr>
      </w:pPr>
      <w:r>
        <w:rPr>
          <w:rFonts w:hint="eastAsia"/>
        </w:rPr>
        <w:t xml:space="preserve"> </w:t>
      </w:r>
      <w:r>
        <w:rPr>
          <w:rFonts w:hint="eastAsia"/>
          <w:sz w:val="28"/>
          <w:szCs w:val="36"/>
        </w:rPr>
        <w:tab/>
      </w:r>
      <w:r>
        <w:rPr>
          <w:rFonts w:hint="eastAsia"/>
          <w:b/>
          <w:bCs/>
          <w:sz w:val="28"/>
          <w:szCs w:val="36"/>
        </w:rPr>
        <w:t>第二章整体架构：</w:t>
      </w:r>
    </w:p>
    <w:p w14:paraId="55898400" w14:textId="77777777" w:rsidR="00B01017" w:rsidRDefault="00000000">
      <w:pPr>
        <w:rPr>
          <w:b/>
          <w:bCs/>
          <w:sz w:val="24"/>
          <w:szCs w:val="32"/>
        </w:rPr>
      </w:pPr>
      <w:r>
        <w:rPr>
          <w:rFonts w:hint="eastAsia"/>
          <w:b/>
          <w:bCs/>
          <w:sz w:val="24"/>
          <w:szCs w:val="32"/>
        </w:rPr>
        <w:t>1.</w:t>
      </w:r>
      <w:r>
        <w:rPr>
          <w:rFonts w:hint="eastAsia"/>
          <w:b/>
          <w:bCs/>
          <w:sz w:val="24"/>
          <w:szCs w:val="32"/>
        </w:rPr>
        <w:t>概念认知：</w:t>
      </w:r>
    </w:p>
    <w:p w14:paraId="1799E3B9" w14:textId="77777777" w:rsidR="00B01017" w:rsidRDefault="00000000">
      <w:pPr>
        <w:ind w:firstLine="420"/>
      </w:pPr>
      <w:r>
        <w:rPr>
          <w:rFonts w:hint="eastAsia"/>
        </w:rPr>
        <w:t>第二章的方法大框架：先利用点云自动编码器学习模型数据分布并将模型投影到一个连续的特征空间上，再学习图片特征到模型特征的映射。</w:t>
      </w:r>
    </w:p>
    <w:p w14:paraId="05C1DD05" w14:textId="77777777" w:rsidR="00B01017" w:rsidRDefault="00000000">
      <w:pPr>
        <w:ind w:firstLine="420"/>
      </w:pPr>
      <w:r>
        <w:rPr>
          <w:rFonts w:hint="eastAsia"/>
        </w:rPr>
        <w:t>感知损失（</w:t>
      </w:r>
      <w:r>
        <w:rPr>
          <w:rFonts w:hint="eastAsia"/>
        </w:rPr>
        <w:t>1-4</w:t>
      </w:r>
      <w:r>
        <w:rPr>
          <w:rFonts w:hint="eastAsia"/>
        </w:rPr>
        <w:t>）：在学习了解感知损失的过程中，我们发现这是一种前馈神经网络训练方法，使用输出图像和真值图像之间的每像素损失来训练前馈卷积神经网络图片到图片风格迁移等任务中取得良好效果。通过基于从预训练网络中提取的高级特征定义和优化每像素损失函数，可以生成高质量的图像。</w:t>
      </w:r>
      <w:hyperlink r:id="rId5" w:history="1">
        <w:r>
          <w:t>Chaoyue Wang</w:t>
        </w:r>
      </w:hyperlink>
      <w:r>
        <w:rPr>
          <w:rFonts w:hint="eastAsia"/>
        </w:rPr>
        <w:t>等人提出了一种用于图像到图像转换任务的原则性感知对抗网络（</w:t>
      </w:r>
      <w:r>
        <w:rPr>
          <w:rFonts w:hint="eastAsia"/>
        </w:rPr>
        <w:t>PAN</w:t>
      </w:r>
      <w:r>
        <w:rPr>
          <w:rFonts w:hint="eastAsia"/>
        </w:rPr>
        <w:t>）。与现有的特定应用算法不同，</w:t>
      </w:r>
      <w:r>
        <w:rPr>
          <w:rFonts w:hint="eastAsia"/>
        </w:rPr>
        <w:t>PAN</w:t>
      </w:r>
      <w:r>
        <w:rPr>
          <w:rFonts w:hint="eastAsia"/>
        </w:rPr>
        <w:t>提供了一个通用的框架来学习配对图像之间的映射关系（图</w:t>
      </w:r>
      <w:r>
        <w:rPr>
          <w:rFonts w:hint="eastAsia"/>
        </w:rPr>
        <w:t>1</w:t>
      </w:r>
      <w:r>
        <w:rPr>
          <w:rFonts w:hint="eastAsia"/>
        </w:rPr>
        <w:t>），例如将下雨的图像映射到已下雨的图像，将对象边缘映射到其照片，将语义标签映射到场景图像等。所提出的</w:t>
      </w:r>
      <w:r>
        <w:rPr>
          <w:rFonts w:hint="eastAsia"/>
        </w:rPr>
        <w:t>PAN</w:t>
      </w:r>
      <w:r>
        <w:rPr>
          <w:rFonts w:hint="eastAsia"/>
        </w:rPr>
        <w:t>由两个前馈卷积神经网络（</w:t>
      </w:r>
      <w:r>
        <w:rPr>
          <w:rFonts w:hint="eastAsia"/>
        </w:rPr>
        <w:t>CNN</w:t>
      </w:r>
      <w:r>
        <w:rPr>
          <w:rFonts w:hint="eastAsia"/>
        </w:rPr>
        <w:t>）组成，即图像变换网络</w:t>
      </w:r>
      <w:r>
        <w:rPr>
          <w:rFonts w:hint="eastAsia"/>
        </w:rPr>
        <w:t>T</w:t>
      </w:r>
      <w:r>
        <w:rPr>
          <w:rFonts w:hint="eastAsia"/>
        </w:rPr>
        <w:t>和判别网络</w:t>
      </w:r>
      <w:r>
        <w:rPr>
          <w:rFonts w:hint="eastAsia"/>
        </w:rPr>
        <w:t>D</w:t>
      </w:r>
      <w:r>
        <w:rPr>
          <w:rFonts w:hint="eastAsia"/>
        </w:rPr>
        <w:t>。通过结合生成对抗损失和提出的感知对抗损失，可以交替训练这两个网络来解决图像到图像的转换任务，就如文章作者在后面基于全局结构感知的三维重建实验时通过双向距离的误差测量来计算损失函数，相辅相成。</w:t>
      </w:r>
    </w:p>
    <w:p w14:paraId="7948ADC1" w14:textId="77777777" w:rsidR="00B01017" w:rsidRDefault="00000000">
      <w:pPr>
        <w:ind w:firstLine="420"/>
      </w:pPr>
      <w:r>
        <w:rPr>
          <w:rFonts w:hint="eastAsia"/>
        </w:rPr>
        <w:t>接着讲什么是</w:t>
      </w:r>
      <w:r>
        <w:t>模型编码器</w:t>
      </w:r>
      <w:r>
        <w:rPr>
          <w:rFonts w:hint="eastAsia"/>
        </w:rPr>
        <w:t>：训练时用最小二成损失对图片特征向量与模型特征向量间的</w:t>
      </w:r>
      <w:r>
        <w:rPr>
          <w:rFonts w:hint="eastAsia"/>
        </w:rPr>
        <w:lastRenderedPageBreak/>
        <w:t>距离进行惩罚，再利用感知损失对图片编码器和点云解码器进行微调。</w:t>
      </w:r>
    </w:p>
    <w:p w14:paraId="743EB401" w14:textId="77777777" w:rsidR="00B01017" w:rsidRDefault="00000000">
      <w:pPr>
        <w:ind w:firstLine="420"/>
        <w:jc w:val="center"/>
      </w:pPr>
      <w:r>
        <w:rPr>
          <w:noProof/>
        </w:rPr>
        <w:drawing>
          <wp:inline distT="0" distB="0" distL="114300" distR="114300" wp14:anchorId="1E7C6354" wp14:editId="24FB5274">
            <wp:extent cx="5267960" cy="294767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7960" cy="2947670"/>
                    </a:xfrm>
                    <a:prstGeom prst="rect">
                      <a:avLst/>
                    </a:prstGeom>
                    <a:noFill/>
                    <a:ln>
                      <a:noFill/>
                    </a:ln>
                  </pic:spPr>
                </pic:pic>
              </a:graphicData>
            </a:graphic>
          </wp:inline>
        </w:drawing>
      </w:r>
    </w:p>
    <w:p w14:paraId="248C83F9" w14:textId="77777777" w:rsidR="00B01017" w:rsidRDefault="00000000">
      <w:pPr>
        <w:pStyle w:val="a3"/>
        <w:ind w:firstLine="420"/>
        <w:jc w:val="center"/>
        <w:rPr>
          <w:rFonts w:eastAsiaTheme="minorEastAsia"/>
        </w:rPr>
      </w:pPr>
      <w:r>
        <w:t>图</w:t>
      </w:r>
      <w:r>
        <w:t xml:space="preserve"> </w:t>
      </w:r>
      <w:r>
        <w:fldChar w:fldCharType="begin"/>
      </w:r>
      <w:r>
        <w:instrText xml:space="preserve"> SEQ </w:instrText>
      </w:r>
      <w:r>
        <w:instrText>图</w:instrText>
      </w:r>
      <w:r>
        <w:instrText xml:space="preserve"> \* ARABIC </w:instrText>
      </w:r>
      <w:r>
        <w:fldChar w:fldCharType="separate"/>
      </w:r>
      <w:r>
        <w:t>1</w:t>
      </w:r>
      <w:r>
        <w:fldChar w:fldCharType="end"/>
      </w:r>
      <w:r>
        <w:rPr>
          <w:rFonts w:hint="eastAsia"/>
        </w:rPr>
        <w:t xml:space="preserve"> </w:t>
      </w:r>
      <w:r>
        <w:rPr>
          <w:rFonts w:hint="eastAsia"/>
        </w:rPr>
        <w:t>点云自动编码器网络结构和自动编码器训练、图片编码网络预训练流程</w:t>
      </w:r>
    </w:p>
    <w:p w14:paraId="3DAFB9CE" w14:textId="77777777" w:rsidR="00B01017" w:rsidRDefault="00000000">
      <w:pPr>
        <w:pStyle w:val="1"/>
        <w:widowControl/>
        <w:shd w:val="clear" w:color="auto" w:fill="FFFFFF"/>
        <w:spacing w:before="53" w:beforeAutospacing="0" w:after="105" w:afterAutospacing="0" w:line="346" w:lineRule="atLeast"/>
        <w:ind w:firstLine="420"/>
        <w:rPr>
          <w:rFonts w:cstheme="minorBidi" w:hint="default"/>
          <w:kern w:val="2"/>
          <w:sz w:val="21"/>
          <w:szCs w:val="24"/>
        </w:rPr>
      </w:pPr>
      <w:r>
        <w:rPr>
          <w:rFonts w:cstheme="minorBidi"/>
          <w:b w:val="0"/>
          <w:bCs w:val="0"/>
          <w:kern w:val="2"/>
          <w:sz w:val="21"/>
          <w:szCs w:val="24"/>
        </w:rPr>
        <w:t>文章讲到随着PointNet网络结构的提出，直接对点云进行分析、利用深度学习方法成为可能，因此我们查阅资料、论文了解了PointNet网络结构是什么：它是一种</w:t>
      </w:r>
      <w:r>
        <w:rPr>
          <w:rFonts w:cstheme="minorBidi" w:hint="default"/>
          <w:b w:val="0"/>
          <w:bCs w:val="0"/>
          <w:kern w:val="2"/>
          <w:sz w:val="21"/>
          <w:szCs w:val="24"/>
        </w:rPr>
        <w:t>用于 3D 分类和分割的点集深度学习</w:t>
      </w:r>
      <w:r>
        <w:rPr>
          <w:rFonts w:cstheme="minorBidi"/>
          <w:b w:val="0"/>
          <w:bCs w:val="0"/>
          <w:kern w:val="2"/>
          <w:sz w:val="21"/>
          <w:szCs w:val="24"/>
        </w:rPr>
        <w:t>，由于点云不规则的格式，大多数研究人员将此类数据转换为规则的 3D 体素网格或图像集合。但是，这会使数据变得不必要地大量并导致问题。在</w:t>
      </w:r>
      <w:hyperlink r:id="rId7" w:history="1">
        <w:r>
          <w:rPr>
            <w:rFonts w:cstheme="minorBidi" w:hint="default"/>
            <w:b w:val="0"/>
            <w:bCs w:val="0"/>
            <w:kern w:val="2"/>
            <w:sz w:val="21"/>
            <w:szCs w:val="24"/>
          </w:rPr>
          <w:t>Charles R. Qi</w:t>
        </w:r>
      </w:hyperlink>
      <w:r>
        <w:rPr>
          <w:rFonts w:cstheme="minorBidi"/>
          <w:b w:val="0"/>
          <w:bCs w:val="0"/>
          <w:kern w:val="2"/>
          <w:sz w:val="21"/>
          <w:szCs w:val="24"/>
        </w:rPr>
        <w:t>提出的方法中，他们设计了一种新型的神经网络，它直接消耗点云，并很好地尊重输入中点的排列不变性，名为 PointNet，为从对象分类、零件分割到场景语义解析等应用提供统一的架构（5）</w:t>
      </w:r>
    </w:p>
    <w:p w14:paraId="1977DF37" w14:textId="77777777" w:rsidR="00B01017" w:rsidRDefault="00000000">
      <w:pPr>
        <w:ind w:firstLine="420"/>
      </w:pPr>
      <w:r>
        <w:rPr>
          <w:rFonts w:hint="eastAsia"/>
        </w:rPr>
        <w:t>什么是对点特征编码方法呢，作者是这样解释的：在模型表面均匀采样</w:t>
      </w:r>
      <w:r>
        <w:rPr>
          <w:rFonts w:hint="eastAsia"/>
        </w:rPr>
        <w:t>N</w:t>
      </w:r>
      <w:r>
        <w:rPr>
          <w:rFonts w:hint="eastAsia"/>
        </w:rPr>
        <w:t>个点作为输入点集</w:t>
      </w:r>
      <w:r>
        <w:rPr>
          <w:rFonts w:hint="eastAsia"/>
        </w:rPr>
        <w:t>P</w:t>
      </w:r>
      <w:r>
        <w:rPr>
          <w:rFonts w:hint="eastAsia"/>
        </w:rPr>
        <w:t>，存储为一个大小为</w:t>
      </w:r>
      <w:r>
        <w:rPr>
          <w:rFonts w:hint="eastAsia"/>
        </w:rPr>
        <w:t>N</w:t>
      </w:r>
      <w:r>
        <w:rPr>
          <w:rFonts w:hint="eastAsia"/>
        </w:rPr>
        <w:t>×</w:t>
      </w:r>
      <w:r>
        <w:rPr>
          <w:rFonts w:hint="eastAsia"/>
        </w:rPr>
        <w:t>3</w:t>
      </w:r>
      <w:r>
        <w:rPr>
          <w:rFonts w:hint="eastAsia"/>
        </w:rPr>
        <w:t>的矩阵，，编码过程中对于编码器中第</w:t>
      </w:r>
      <w:r>
        <w:rPr>
          <w:rFonts w:hint="eastAsia"/>
        </w:rPr>
        <w:t>i</w:t>
      </w:r>
      <w:r>
        <w:rPr>
          <w:rFonts w:hint="eastAsia"/>
        </w:rPr>
        <w:t>层将每个点坐标编码为</w:t>
      </w:r>
      <w:r>
        <w:rPr>
          <w:rFonts w:hint="eastAsia"/>
        </w:rPr>
        <w:t>Ci</w:t>
      </w:r>
      <w:r>
        <w:rPr>
          <w:rFonts w:hint="eastAsia"/>
        </w:rPr>
        <w:t>维的向量，各层的输出维度分别为</w:t>
      </w:r>
      <w:r>
        <w:rPr>
          <w:rFonts w:hint="eastAsia"/>
        </w:rPr>
        <w:t>64</w:t>
      </w:r>
      <w:r>
        <w:rPr>
          <w:rFonts w:hint="eastAsia"/>
        </w:rPr>
        <w:t>、</w:t>
      </w:r>
      <w:r>
        <w:rPr>
          <w:rFonts w:hint="eastAsia"/>
        </w:rPr>
        <w:t>128</w:t>
      </w:r>
      <w:r>
        <w:rPr>
          <w:rFonts w:hint="eastAsia"/>
        </w:rPr>
        <w:t>、</w:t>
      </w:r>
      <w:r>
        <w:rPr>
          <w:rFonts w:hint="eastAsia"/>
        </w:rPr>
        <w:t>128</w:t>
      </w:r>
      <w:r>
        <w:rPr>
          <w:rFonts w:hint="eastAsia"/>
        </w:rPr>
        <w:t>、</w:t>
      </w:r>
      <w:r>
        <w:rPr>
          <w:rFonts w:hint="eastAsia"/>
        </w:rPr>
        <w:t>256</w:t>
      </w:r>
      <w:r>
        <w:rPr>
          <w:rFonts w:hint="eastAsia"/>
        </w:rPr>
        <w:t>、</w:t>
      </w:r>
      <w:r>
        <w:rPr>
          <w:rFonts w:hint="eastAsia"/>
        </w:rPr>
        <w:t>128</w:t>
      </w:r>
      <w:r>
        <w:rPr>
          <w:rFonts w:hint="eastAsia"/>
        </w:rPr>
        <w:t>，，存储为一个大小为</w:t>
      </w:r>
      <w:r>
        <w:rPr>
          <w:rFonts w:hint="eastAsia"/>
        </w:rPr>
        <w:t>N</w:t>
      </w:r>
      <w:r>
        <w:rPr>
          <w:rFonts w:hint="eastAsia"/>
        </w:rPr>
        <w:t>×</w:t>
      </w:r>
      <w:r>
        <w:rPr>
          <w:rFonts w:hint="eastAsia"/>
        </w:rPr>
        <w:t>C</w:t>
      </w:r>
      <w:r>
        <w:rPr>
          <w:rFonts w:hint="eastAsia"/>
          <w:vertAlign w:val="subscript"/>
        </w:rPr>
        <w:t>i</w:t>
      </w:r>
      <w:r>
        <w:rPr>
          <w:rFonts w:hint="eastAsia"/>
        </w:rPr>
        <w:t>的矩阵。提取点云整体特征的对称函数是最大池化函数。对这样子的编码结果放进解码器中作为输入，解码器从</w:t>
      </w:r>
      <w:r>
        <w:rPr>
          <w:rFonts w:hint="eastAsia"/>
        </w:rPr>
        <w:t>128</w:t>
      </w:r>
      <w:r>
        <w:rPr>
          <w:rFonts w:hint="eastAsia"/>
        </w:rPr>
        <w:t>维的特征向量</w:t>
      </w:r>
      <w:r>
        <w:rPr>
          <w:rFonts w:hint="eastAsia"/>
        </w:rPr>
        <w:t>G(X)</w:t>
      </w:r>
      <w:r>
        <w:rPr>
          <w:rFonts w:hint="eastAsia"/>
        </w:rPr>
        <w:t>解码出一个</w:t>
      </w:r>
      <w:r>
        <w:rPr>
          <w:rFonts w:hint="eastAsia"/>
        </w:rPr>
        <w:t>6144</w:t>
      </w:r>
      <w:r>
        <w:rPr>
          <w:rFonts w:hint="eastAsia"/>
        </w:rPr>
        <w:t>维的向量，将其中每三个作为一组转换为一个大小为</w:t>
      </w:r>
      <w:r>
        <w:rPr>
          <w:rFonts w:hint="eastAsia"/>
        </w:rPr>
        <w:t>2048</w:t>
      </w:r>
      <w:r>
        <w:rPr>
          <w:rFonts w:hint="eastAsia"/>
        </w:rPr>
        <w:t>×</w:t>
      </w:r>
      <w:r>
        <w:rPr>
          <w:rFonts w:hint="eastAsia"/>
        </w:rPr>
        <w:t>3</w:t>
      </w:r>
      <w:r>
        <w:rPr>
          <w:rFonts w:hint="eastAsia"/>
        </w:rPr>
        <w:t>的二维矩阵作为解码器输出的点云</w:t>
      </w:r>
      <w:r>
        <w:rPr>
          <w:rFonts w:hint="eastAsia"/>
        </w:rPr>
        <w:t>X</w:t>
      </w:r>
      <w:r>
        <w:rPr>
          <w:rFonts w:hint="eastAsia"/>
        </w:rPr>
        <w:t>′，最后将</w:t>
      </w:r>
      <w:r>
        <w:rPr>
          <w:rFonts w:hint="eastAsia"/>
        </w:rPr>
        <w:t>X</w:t>
      </w:r>
      <w:r>
        <w:rPr>
          <w:rFonts w:hint="eastAsia"/>
        </w:rPr>
        <w:t>′与输入点云</w:t>
      </w:r>
      <w:r>
        <w:rPr>
          <w:rFonts w:hint="eastAsia"/>
        </w:rPr>
        <w:t>X</w:t>
      </w:r>
      <w:r>
        <w:rPr>
          <w:rFonts w:hint="eastAsia"/>
        </w:rPr>
        <w:t>间的距离作为惩罚同时优化编码器与解码器，这就是点云解码器的工作原理。</w:t>
      </w:r>
      <w:r>
        <w:rPr>
          <w:rFonts w:hint="eastAsia"/>
        </w:rPr>
        <w:t xml:space="preserve"> </w:t>
      </w:r>
    </w:p>
    <w:p w14:paraId="26BB107B" w14:textId="77777777" w:rsidR="00B01017" w:rsidRDefault="00000000">
      <w:pPr>
        <w:ind w:firstLine="420"/>
      </w:pPr>
      <w:r>
        <w:t>网络损失函数的设计</w:t>
      </w:r>
      <w:r>
        <w:rPr>
          <w:rFonts w:hint="eastAsia"/>
        </w:rPr>
        <w:t>：</w:t>
      </w:r>
      <w:r>
        <w:rPr>
          <w:rFonts w:hint="eastAsia"/>
        </w:rPr>
        <w:t xml:space="preserve"> </w:t>
      </w:r>
      <w:r>
        <w:rPr>
          <w:rFonts w:hint="eastAsia"/>
        </w:rPr>
        <w:t>用两种损失函数共同训练自动编码器（</w:t>
      </w:r>
      <w:r>
        <w:rPr>
          <w:rFonts w:hint="eastAsia"/>
        </w:rPr>
        <w:t>AutoEncoder</w:t>
      </w:r>
      <w:r>
        <w:rPr>
          <w:rFonts w:hint="eastAsia"/>
        </w:rPr>
        <w:t>）（由点云编码器与点云解码器共同组成），第一种是对于一个点集中的每个点在另一个点集寻找一个最近点，并计算所有点对的平方距离之和。第二种是在两个点集中找到一个双射并计算每一对点之间的距离之和。之后的多类别实验中作者着重使用了这两种损失函数的训练方法。</w:t>
      </w:r>
    </w:p>
    <w:p w14:paraId="71740DCE" w14:textId="77777777" w:rsidR="00B01017" w:rsidRDefault="00000000">
      <w:pPr>
        <w:ind w:firstLine="420"/>
        <w:rPr>
          <w:rFonts w:hAnsi="Cambria Math"/>
        </w:rPr>
      </w:pPr>
      <w:r>
        <w:t>基于卷积神经网络的图片编码器设计</w:t>
      </w:r>
      <w:r>
        <w:rPr>
          <w:rFonts w:hint="eastAsia"/>
        </w:rPr>
        <w:t>：网络架构</w:t>
      </w:r>
      <w:r>
        <w:rPr>
          <w:rFonts w:hint="eastAsia"/>
        </w:rPr>
        <w:t>ResNet50</w:t>
      </w:r>
      <w:r>
        <w:rPr>
          <w:rFonts w:hint="eastAsia"/>
        </w:rPr>
        <w:t>：（</w:t>
      </w:r>
      <w:r>
        <w:rPr>
          <w:rFonts w:hint="eastAsia"/>
        </w:rPr>
        <w:t>6</w:t>
      </w:r>
      <w:r>
        <w:rPr>
          <w:rFonts w:hint="eastAsia"/>
        </w:rPr>
        <w:t>）：消除了随着网络深度的增加分类准确率下降的问题。最小二乘损失函数</w:t>
      </w:r>
      <w:r>
        <w:rPr>
          <w:rFonts w:hint="eastAsia"/>
        </w:rPr>
        <w:t>L(I,X)=||G(X)</w:t>
      </w:r>
      <w:r>
        <w:rPr>
          <w:rFonts w:hint="eastAsia"/>
        </w:rPr>
        <w:t>−</w:t>
      </w:r>
      <w:r>
        <w:rPr>
          <w:rFonts w:hint="eastAsia"/>
        </w:rPr>
        <w:t>E(I)|</w:t>
      </w:r>
      <m:oMath>
        <m:sSubSup>
          <m:sSubSupPr>
            <m:ctrlPr>
              <w:rPr>
                <w:rFonts w:ascii="Cambria Math" w:hAnsi="Cambria Math"/>
                <w:i/>
              </w:rPr>
            </m:ctrlPr>
          </m:sSubSupPr>
          <m:e>
            <m:r>
              <w:rPr>
                <w:rFonts w:ascii="Cambria Math" w:hAnsi="Cambria Math"/>
              </w:rPr>
              <m:t>|</m:t>
            </m:r>
          </m:e>
          <m:sub>
            <m:r>
              <w:rPr>
                <w:rFonts w:ascii="Cambria Math" w:hAnsi="Cambria Math"/>
              </w:rPr>
              <m:t>2</m:t>
            </m:r>
          </m:sub>
          <m:sup>
            <m:r>
              <w:rPr>
                <w:rFonts w:ascii="Cambria Math" w:hAnsi="Cambria Math"/>
              </w:rPr>
              <m:t>2</m:t>
            </m:r>
          </m:sup>
        </m:sSubSup>
      </m:oMath>
      <w:r>
        <w:rPr>
          <w:rFonts w:hAnsi="Cambria Math" w:hint="eastAsia"/>
        </w:rPr>
        <w:t>，</w:t>
      </w:r>
      <w:r>
        <w:rPr>
          <w:rFonts w:hAnsi="Cambria Math" w:hint="eastAsia"/>
        </w:rPr>
        <w:t>I</w:t>
      </w:r>
      <w:r>
        <w:rPr>
          <w:rFonts w:hAnsi="Cambria Math" w:hint="eastAsia"/>
        </w:rPr>
        <w:t>和</w:t>
      </w:r>
      <w:r>
        <w:rPr>
          <w:rFonts w:hAnsi="Cambria Math" w:hint="eastAsia"/>
        </w:rPr>
        <w:t>X</w:t>
      </w:r>
      <w:r>
        <w:rPr>
          <w:rFonts w:hAnsi="Cambria Math" w:hint="eastAsia"/>
        </w:rPr>
        <w:t>为输入图片和对应的点云。</w:t>
      </w:r>
    </w:p>
    <w:p w14:paraId="0C4290D9" w14:textId="77777777" w:rsidR="00B01017" w:rsidRDefault="00000000">
      <w:pPr>
        <w:ind w:firstLine="420"/>
        <w:jc w:val="center"/>
      </w:pPr>
      <w:r>
        <w:rPr>
          <w:noProof/>
        </w:rPr>
        <w:lastRenderedPageBreak/>
        <w:drawing>
          <wp:inline distT="0" distB="0" distL="114300" distR="114300" wp14:anchorId="5896E3D0" wp14:editId="2FAE7AD4">
            <wp:extent cx="5271770" cy="2997200"/>
            <wp:effectExtent l="0" t="0" r="127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71770" cy="2997200"/>
                    </a:xfrm>
                    <a:prstGeom prst="rect">
                      <a:avLst/>
                    </a:prstGeom>
                    <a:noFill/>
                    <a:ln>
                      <a:noFill/>
                    </a:ln>
                  </pic:spPr>
                </pic:pic>
              </a:graphicData>
            </a:graphic>
          </wp:inline>
        </w:drawing>
      </w:r>
    </w:p>
    <w:p w14:paraId="70BB95CB" w14:textId="77777777" w:rsidR="00B01017" w:rsidRDefault="00000000">
      <w:pPr>
        <w:pStyle w:val="a3"/>
        <w:ind w:firstLine="420"/>
        <w:jc w:val="center"/>
        <w:rPr>
          <w:rFonts w:eastAsiaTheme="minorEastAsia"/>
        </w:rPr>
      </w:pPr>
      <w:r>
        <w:t>图</w:t>
      </w:r>
      <w:r>
        <w:t xml:space="preserve"> </w:t>
      </w:r>
      <w:r>
        <w:fldChar w:fldCharType="begin"/>
      </w:r>
      <w:r>
        <w:instrText xml:space="preserve"> SEQ </w:instrText>
      </w:r>
      <w:r>
        <w:instrText>图</w:instrText>
      </w:r>
      <w:r>
        <w:instrText xml:space="preserve"> \* ARABIC </w:instrText>
      </w:r>
      <w:r>
        <w:fldChar w:fldCharType="separate"/>
      </w:r>
      <w:r>
        <w:t>2</w:t>
      </w:r>
      <w:r>
        <w:fldChar w:fldCharType="end"/>
      </w:r>
      <w:r>
        <w:rPr>
          <w:rFonts w:hint="eastAsia"/>
        </w:rPr>
        <w:t xml:space="preserve"> </w:t>
      </w:r>
      <w:r>
        <w:rPr>
          <w:rFonts w:hint="eastAsia"/>
        </w:rPr>
        <w:t>感知损失计算流程</w:t>
      </w:r>
    </w:p>
    <w:p w14:paraId="676E7917" w14:textId="77777777" w:rsidR="00B01017" w:rsidRDefault="00000000">
      <w:pPr>
        <w:ind w:firstLine="420"/>
        <w:rPr>
          <w:rFonts w:hAnsi="Cambria Math"/>
        </w:rPr>
      </w:pPr>
      <w:r>
        <w:t>点云上的感知度量方式</w:t>
      </w:r>
      <w:r>
        <w:rPr>
          <w:rFonts w:hint="eastAsia"/>
        </w:rPr>
        <w:t>：为了更好地感知两个模型整体结构上的区别，计算两个模型经过编码器同一层输出的特征向量间的距离</w:t>
      </w:r>
      <m:oMath>
        <m:sSubSup>
          <m:sSubSupPr>
            <m:ctrlPr>
              <w:rPr>
                <w:rFonts w:ascii="Cambria Math" w:hAnsi="Cambria Math"/>
                <w:i/>
              </w:rPr>
            </m:ctrlPr>
          </m:sSubSupPr>
          <m:e>
            <m:r>
              <w:rPr>
                <w:rFonts w:ascii="Cambria Math" w:hAnsi="Cambria Math"/>
              </w:rPr>
              <m:t>L</m:t>
            </m:r>
          </m:e>
          <m:sub>
            <m:r>
              <w:rPr>
                <w:rFonts w:ascii="Cambria Math" w:hAnsi="Cambria Math"/>
              </w:rPr>
              <m:t>p</m:t>
            </m:r>
          </m:sub>
          <m:sup>
            <m:r>
              <w:rPr>
                <w:rFonts w:ascii="Cambria Math" w:hAnsi="Cambria Math"/>
              </w:rPr>
              <m:t>k</m:t>
            </m:r>
          </m:sup>
        </m:sSubSup>
      </m:oMath>
      <w:r>
        <w:rPr>
          <w:rFonts w:hAnsi="Cambria Math" w:hint="eastAsia"/>
        </w:rPr>
        <w:t>，度量两个模型在不同层次上的距离，用于进一步优化图片编码器和模型解码器。</w:t>
      </w:r>
    </w:p>
    <w:p w14:paraId="14285A39" w14:textId="77777777" w:rsidR="00B01017" w:rsidRDefault="00000000">
      <w:pPr>
        <w:rPr>
          <w:rFonts w:hAnsi="Cambria Math"/>
          <w:sz w:val="24"/>
          <w:szCs w:val="32"/>
        </w:rPr>
      </w:pPr>
      <w:r>
        <w:rPr>
          <w:rFonts w:hAnsi="Cambria Math" w:hint="eastAsia"/>
          <w:b/>
          <w:bCs/>
          <w:sz w:val="24"/>
          <w:szCs w:val="32"/>
        </w:rPr>
        <w:t>2.</w:t>
      </w:r>
      <w:r>
        <w:rPr>
          <w:rFonts w:hAnsi="Cambria Math" w:hint="eastAsia"/>
          <w:b/>
          <w:bCs/>
          <w:sz w:val="24"/>
          <w:szCs w:val="32"/>
        </w:rPr>
        <w:t>实验验证：</w:t>
      </w:r>
    </w:p>
    <w:p w14:paraId="6B1A01A4" w14:textId="77777777" w:rsidR="00B01017" w:rsidRDefault="00000000">
      <w:pPr>
        <w:ind w:firstLine="420"/>
        <w:rPr>
          <w:rFonts w:hAnsi="Cambria Math"/>
        </w:rPr>
      </w:pPr>
      <w:r>
        <w:rPr>
          <w:rFonts w:hAnsi="Cambria Math" w:hint="eastAsia"/>
        </w:rPr>
        <w:t>接下来理论部分结束，进入实验，首先需要实验所用数据采集，作者用的是</w:t>
      </w:r>
      <w:r>
        <w:rPr>
          <w:rFonts w:hAnsi="Cambria Math" w:hint="eastAsia"/>
        </w:rPr>
        <w:t>ShapeNet</w:t>
      </w:r>
      <w:r>
        <w:rPr>
          <w:rFonts w:hAnsi="Cambria Math" w:hint="eastAsia"/>
        </w:rPr>
        <w:t>数据集，包含</w:t>
      </w:r>
      <w:r>
        <w:rPr>
          <w:rFonts w:hAnsi="Cambria Math" w:hint="eastAsia"/>
        </w:rPr>
        <w:t>13</w:t>
      </w:r>
      <w:r>
        <w:rPr>
          <w:rFonts w:hAnsi="Cambria Math" w:hint="eastAsia"/>
        </w:rPr>
        <w:t>类超过</w:t>
      </w:r>
      <w:r>
        <w:rPr>
          <w:rFonts w:hAnsi="Cambria Math" w:hint="eastAsia"/>
        </w:rPr>
        <w:t>30000</w:t>
      </w:r>
      <w:r>
        <w:rPr>
          <w:rFonts w:hAnsi="Cambria Math" w:hint="eastAsia"/>
        </w:rPr>
        <w:t>个模型，每个模型</w:t>
      </w:r>
      <w:r>
        <w:rPr>
          <w:rFonts w:hAnsi="Cambria Math" w:hint="eastAsia"/>
        </w:rPr>
        <w:t>24</w:t>
      </w:r>
      <w:r>
        <w:rPr>
          <w:rFonts w:hAnsi="Cambria Math" w:hint="eastAsia"/>
        </w:rPr>
        <w:t>个视角的图片，每张图片的分辨率为</w:t>
      </w:r>
      <w:r>
        <w:rPr>
          <w:rFonts w:hAnsi="Cambria Math" w:hint="eastAsia"/>
        </w:rPr>
        <w:t>224</w:t>
      </w:r>
      <w:r>
        <w:rPr>
          <w:rFonts w:hAnsi="Cambria Math" w:hint="eastAsia"/>
        </w:rPr>
        <w:t>×</w:t>
      </w:r>
      <w:r>
        <w:rPr>
          <w:rFonts w:hAnsi="Cambria Math" w:hint="eastAsia"/>
        </w:rPr>
        <w:t>224</w:t>
      </w:r>
      <w:r>
        <w:rPr>
          <w:rFonts w:hAnsi="Cambria Math" w:hint="eastAsia"/>
        </w:rPr>
        <w:t>，控制相机与模型之间距离和相机高度不变，绕模型一周。在每个模型的表面均匀采样</w:t>
      </w:r>
      <w:r>
        <w:rPr>
          <w:rFonts w:hAnsi="Cambria Math" w:hint="eastAsia"/>
        </w:rPr>
        <w:t>2048</w:t>
      </w:r>
      <w:r>
        <w:rPr>
          <w:rFonts w:hAnsi="Cambria Math" w:hint="eastAsia"/>
        </w:rPr>
        <w:t>个点作为点云编码器的输入和点云解码器的目标输出。选择的度量方法是：定义</w:t>
      </w:r>
      <w:r>
        <w:rPr>
          <w:rFonts w:hAnsi="Cambria Math" w:hint="eastAsia"/>
        </w:rPr>
        <w:t>S1</w:t>
      </w:r>
      <w:r>
        <w:rPr>
          <w:rFonts w:hAnsi="Cambria Math" w:hint="eastAsia"/>
        </w:rPr>
        <w:t>所有点到</w:t>
      </w:r>
      <w:r>
        <w:rPr>
          <w:rFonts w:hAnsi="Cambria Math" w:hint="eastAsia"/>
        </w:rPr>
        <w:t>S2</w:t>
      </w:r>
      <w:r>
        <w:rPr>
          <w:rFonts w:hAnsi="Cambria Math" w:hint="eastAsia"/>
        </w:rPr>
        <w:t>的距离均值为两模型之间距离。文章使用生成模型和目标</w:t>
      </w:r>
      <w:r>
        <w:rPr>
          <w:rFonts w:hAnsi="Cambria Math" w:hint="eastAsia"/>
        </w:rPr>
        <w:t>CAD</w:t>
      </w:r>
      <w:r>
        <w:rPr>
          <w:rFonts w:hAnsi="Cambria Math" w:hint="eastAsia"/>
        </w:rPr>
        <w:t>模型之间的双向距离（生成模型到目标模型的距离和目标模型到生成模型的距离，前者度量生成模型与目标的相似度、后者度量生成生成模型能否覆盖目标模型表面（</w:t>
      </w:r>
      <w:r>
        <w:rPr>
          <w:rFonts w:hAnsi="Cambria Math" w:hint="eastAsia"/>
        </w:rPr>
        <w:t>8</w:t>
      </w:r>
      <w:r>
        <w:rPr>
          <w:rFonts w:hAnsi="Cambria Math" w:hint="eastAsia"/>
        </w:rPr>
        <w:t>）（</w:t>
      </w:r>
      <w:r>
        <w:rPr>
          <w:rFonts w:hAnsi="Cambria Math" w:hint="eastAsia"/>
        </w:rPr>
        <w:t>9</w:t>
      </w:r>
      <w:r>
        <w:rPr>
          <w:rFonts w:hAnsi="Cambria Math" w:hint="eastAsia"/>
        </w:rPr>
        <w:t>）作为度量，使用从目标</w:t>
      </w:r>
      <w:r>
        <w:rPr>
          <w:rFonts w:hAnsi="Cambria Math" w:hint="eastAsia"/>
        </w:rPr>
        <w:t>CAD</w:t>
      </w:r>
      <w:r>
        <w:rPr>
          <w:rFonts w:hAnsi="Cambria Math" w:hint="eastAsia"/>
        </w:rPr>
        <w:t>模型表面均匀采样的十万个点来表示目标模型</w:t>
      </w:r>
    </w:p>
    <w:p w14:paraId="5FBDCE9D" w14:textId="77777777" w:rsidR="00B01017" w:rsidRDefault="00000000">
      <w:pPr>
        <w:ind w:firstLine="420"/>
        <w:rPr>
          <w:rFonts w:hAnsi="Cambria Math"/>
        </w:rPr>
      </w:pPr>
      <w:r>
        <w:rPr>
          <w:rFonts w:hAnsi="Cambria Math" w:hint="eastAsia"/>
        </w:rPr>
        <w:t>下面列举了几个单类别实验对比方法：</w:t>
      </w:r>
    </w:p>
    <w:p w14:paraId="0FAC3561" w14:textId="77777777" w:rsidR="00B01017" w:rsidRDefault="00000000">
      <w:pPr>
        <w:ind w:firstLine="420"/>
        <w:rPr>
          <w:rFonts w:hAnsi="Cambria Math"/>
        </w:rPr>
      </w:pPr>
      <w:r>
        <w:rPr>
          <w:rFonts w:hAnsi="Cambria Math" w:hint="eastAsia"/>
        </w:rPr>
        <w:t>3D ConvNet</w:t>
      </w:r>
      <w:r>
        <w:rPr>
          <w:rFonts w:hAnsi="Cambria Math" w:hint="eastAsia"/>
        </w:rPr>
        <w:t>（</w:t>
      </w:r>
      <w:r>
        <w:rPr>
          <w:rFonts w:hAnsi="Cambria Math" w:hint="eastAsia"/>
        </w:rPr>
        <w:t>9</w:t>
      </w:r>
      <w:r>
        <w:rPr>
          <w:rFonts w:hAnsi="Cambria Math" w:hint="eastAsia"/>
        </w:rPr>
        <w:t>）：是用一个简单的线性模型所提出的特征优于或接近</w:t>
      </w:r>
      <w:r>
        <w:rPr>
          <w:rFonts w:hAnsi="Cambria Math" w:hint="eastAsia"/>
        </w:rPr>
        <w:t>4</w:t>
      </w:r>
      <w:r>
        <w:rPr>
          <w:rFonts w:hAnsi="Cambria Math" w:hint="eastAsia"/>
        </w:rPr>
        <w:t>个不同任务和</w:t>
      </w:r>
      <w:r>
        <w:rPr>
          <w:rFonts w:hAnsi="Cambria Math" w:hint="eastAsia"/>
        </w:rPr>
        <w:t>6</w:t>
      </w:r>
      <w:r>
        <w:rPr>
          <w:rFonts w:hAnsi="Cambria Math" w:hint="eastAsia"/>
        </w:rPr>
        <w:t>个不同基准集的目前最佳方法，对时序信息的建模能力强，</w:t>
      </w:r>
      <w:r>
        <w:rPr>
          <w:rFonts w:hAnsi="Cambria Math"/>
        </w:rPr>
        <w:t>与</w:t>
      </w:r>
      <w:r>
        <w:rPr>
          <w:rFonts w:hAnsi="Cambria Math"/>
        </w:rPr>
        <w:t>2D ConvNets</w:t>
      </w:r>
      <w:r>
        <w:rPr>
          <w:rFonts w:hAnsi="Cambria Math"/>
        </w:rPr>
        <w:t>的区别：</w:t>
      </w:r>
      <w:r>
        <w:rPr>
          <w:rFonts w:hAnsi="Cambria Math"/>
        </w:rPr>
        <w:t>2D</w:t>
      </w:r>
      <w:r>
        <w:rPr>
          <w:rFonts w:hAnsi="Cambria Math"/>
        </w:rPr>
        <w:t>卷积输入图像输出图像，多通道的方式输入多幅图像，结果仍为一幅图像</w:t>
      </w:r>
      <w:r>
        <w:rPr>
          <w:rFonts w:hAnsi="Cambria Math" w:hint="eastAsia"/>
        </w:rPr>
        <w:t>，</w:t>
      </w:r>
      <w:r>
        <w:rPr>
          <w:rFonts w:hAnsi="Cambria Math"/>
        </w:rPr>
        <w:t>因此</w:t>
      </w:r>
      <w:r>
        <w:rPr>
          <w:rFonts w:hAnsi="Cambria Math"/>
        </w:rPr>
        <w:t>2D ConvNets</w:t>
      </w:r>
      <w:r>
        <w:rPr>
          <w:rFonts w:hAnsi="Cambria Math"/>
        </w:rPr>
        <w:t>的每个卷积层均丢失了输入的时序信息</w:t>
      </w:r>
    </w:p>
    <w:p w14:paraId="5C8883A2" w14:textId="77777777" w:rsidR="00B01017" w:rsidRDefault="00000000">
      <w:pPr>
        <w:ind w:firstLine="420"/>
        <w:rPr>
          <w:rFonts w:hAnsi="Cambria Math"/>
        </w:rPr>
      </w:pPr>
      <w:r>
        <w:rPr>
          <w:rFonts w:hAnsi="Cambria Math" w:hint="eastAsia"/>
        </w:rPr>
        <w:t>Tatarchenko et al</w:t>
      </w:r>
      <w:r>
        <w:rPr>
          <w:rFonts w:hAnsi="Cambria Math" w:hint="eastAsia"/>
        </w:rPr>
        <w:t>（</w:t>
      </w:r>
      <w:r>
        <w:rPr>
          <w:rFonts w:hAnsi="Cambria Math" w:hint="eastAsia"/>
        </w:rPr>
        <w:t>10</w:t>
      </w:r>
      <w:r>
        <w:rPr>
          <w:rFonts w:hAnsi="Cambria Math" w:hint="eastAsia"/>
        </w:rPr>
        <w:t>）：</w:t>
      </w:r>
      <w:r>
        <w:rPr>
          <w:rFonts w:hAnsi="Cambria Math"/>
        </w:rPr>
        <w:t>提出了一个卷积网络，该网络能够推断出以前看不见的物体的</w:t>
      </w:r>
      <w:r>
        <w:rPr>
          <w:rFonts w:hAnsi="Cambria Math"/>
        </w:rPr>
        <w:t xml:space="preserve"> 3D </w:t>
      </w:r>
      <w:r>
        <w:rPr>
          <w:rFonts w:hAnsi="Cambria Math"/>
        </w:rPr>
        <w:t>表示，给定该物体的单个图像。具体来说，该网络可以预测从任意视图看到的</w:t>
      </w:r>
      <w:r>
        <w:rPr>
          <w:rFonts w:hAnsi="Cambria Math"/>
        </w:rPr>
        <w:t>RGB</w:t>
      </w:r>
      <w:r>
        <w:rPr>
          <w:rFonts w:hAnsi="Cambria Math"/>
        </w:rPr>
        <w:t>图像和对象的深度图。其中几个深度图融合在一起，给出了物体的完整点云。点云又可以转换为曲面网格。该网络通过汽车和椅子的合成</w:t>
      </w:r>
      <w:r>
        <w:rPr>
          <w:rFonts w:hAnsi="Cambria Math"/>
        </w:rPr>
        <w:t xml:space="preserve"> 3D </w:t>
      </w:r>
      <w:r>
        <w:rPr>
          <w:rFonts w:hAnsi="Cambria Math"/>
        </w:rPr>
        <w:t>模型的渲染进行训练。它成功地处理了杂乱背景上的物体，并为汽车的真实图像生成了合理的预测。</w:t>
      </w:r>
    </w:p>
    <w:p w14:paraId="7C2EBCEF" w14:textId="77777777" w:rsidR="00B01017" w:rsidRDefault="00000000">
      <w:pPr>
        <w:ind w:firstLine="420"/>
        <w:rPr>
          <w:rFonts w:hAnsi="Cambria Math"/>
        </w:rPr>
      </w:pPr>
      <w:r>
        <w:rPr>
          <w:rFonts w:hAnsi="Cambria Math" w:hint="eastAsia"/>
        </w:rPr>
        <w:t>Perspective Transformer Networks(PTN)</w:t>
      </w:r>
      <w:r>
        <w:rPr>
          <w:rFonts w:hAnsi="Cambria Math" w:hint="eastAsia"/>
        </w:rPr>
        <w:t>（</w:t>
      </w:r>
      <w:r>
        <w:rPr>
          <w:rFonts w:hAnsi="Cambria Math" w:hint="eastAsia"/>
        </w:rPr>
        <w:t>9</w:t>
      </w:r>
      <w:r>
        <w:rPr>
          <w:rFonts w:hAnsi="Cambria Math" w:hint="eastAsia"/>
        </w:rPr>
        <w:t>）：</w:t>
      </w:r>
      <w:r>
        <w:rPr>
          <w:rFonts w:hAnsi="Cambria Math"/>
        </w:rPr>
        <w:t>一个编码器</w:t>
      </w:r>
      <w:r>
        <w:rPr>
          <w:rFonts w:hAnsi="Cambria Math"/>
        </w:rPr>
        <w:t>-</w:t>
      </w:r>
      <w:r>
        <w:rPr>
          <w:rFonts w:hAnsi="Cambria Math"/>
        </w:rPr>
        <w:t>解码器网络，该网络具有由透视变换定义的新型投影损耗。更重要的是，投影损耗使得在没有显式</w:t>
      </w:r>
      <w:r>
        <w:rPr>
          <w:rFonts w:hAnsi="Cambria Math"/>
        </w:rPr>
        <w:t xml:space="preserve"> 2D </w:t>
      </w:r>
      <w:r>
        <w:rPr>
          <w:rFonts w:hAnsi="Cambria Math"/>
        </w:rPr>
        <w:t>监督的情况下使用</w:t>
      </w:r>
      <w:r>
        <w:rPr>
          <w:rFonts w:hAnsi="Cambria Math"/>
        </w:rPr>
        <w:t xml:space="preserve"> 3D </w:t>
      </w:r>
      <w:r>
        <w:rPr>
          <w:rFonts w:hAnsi="Cambria Math"/>
        </w:rPr>
        <w:t>观察进行无监督学习</w:t>
      </w:r>
    </w:p>
    <w:p w14:paraId="281309EC" w14:textId="77777777" w:rsidR="00B01017" w:rsidRDefault="00000000">
      <w:pPr>
        <w:ind w:firstLine="420"/>
        <w:rPr>
          <w:rFonts w:hAnsi="Cambria Math"/>
        </w:rPr>
      </w:pPr>
      <w:r>
        <w:rPr>
          <w:rFonts w:hAnsi="Cambria Math" w:hint="eastAsia"/>
        </w:rPr>
        <w:t>Lin et al</w:t>
      </w:r>
      <w:r>
        <w:rPr>
          <w:rFonts w:hAnsi="Cambria Math" w:hint="eastAsia"/>
        </w:rPr>
        <w:t>（</w:t>
      </w:r>
      <w:r>
        <w:rPr>
          <w:rFonts w:hAnsi="Cambria Math" w:hint="eastAsia"/>
        </w:rPr>
        <w:t>8</w:t>
      </w:r>
      <w:r>
        <w:rPr>
          <w:rFonts w:hAnsi="Cambria Math" w:hint="eastAsia"/>
        </w:rPr>
        <w:t>）：提出了一种新颖的</w:t>
      </w:r>
      <w:r>
        <w:rPr>
          <w:rFonts w:hAnsi="Cambria Math" w:hint="eastAsia"/>
        </w:rPr>
        <w:t xml:space="preserve"> 3D </w:t>
      </w:r>
      <w:r>
        <w:rPr>
          <w:rFonts w:hAnsi="Cambria Math" w:hint="eastAsia"/>
        </w:rPr>
        <w:t>生成建模框架，以密集点云的形式有效地生成对象形状。使用二维卷积运算从多个角度预测三维结构，并将几何推理与二维投影优化相结合。</w:t>
      </w:r>
      <w:r>
        <w:rPr>
          <w:rFonts w:hAnsi="Cambria Math" w:hint="eastAsia"/>
        </w:rPr>
        <w:lastRenderedPageBreak/>
        <w:t>引入了伪渲染器，一个可微分的模块，用于近似真实渲染操作，以合成新颖的深度图进行优化。</w:t>
      </w:r>
    </w:p>
    <w:p w14:paraId="7D706831" w14:textId="77777777" w:rsidR="00B01017" w:rsidRDefault="00000000">
      <w:pPr>
        <w:ind w:firstLine="420"/>
      </w:pPr>
      <w:r>
        <w:rPr>
          <w:noProof/>
        </w:rPr>
        <w:drawing>
          <wp:inline distT="0" distB="0" distL="114300" distR="114300" wp14:anchorId="53AAEFCE" wp14:editId="5FBE950A">
            <wp:extent cx="4853940" cy="2834640"/>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853940" cy="2834640"/>
                    </a:xfrm>
                    <a:prstGeom prst="rect">
                      <a:avLst/>
                    </a:prstGeom>
                    <a:noFill/>
                    <a:ln>
                      <a:noFill/>
                    </a:ln>
                  </pic:spPr>
                </pic:pic>
              </a:graphicData>
            </a:graphic>
          </wp:inline>
        </w:drawing>
      </w:r>
    </w:p>
    <w:p w14:paraId="5C5A0840" w14:textId="77777777" w:rsidR="00B01017" w:rsidRDefault="00000000">
      <w:pPr>
        <w:pStyle w:val="a3"/>
        <w:ind w:firstLine="420"/>
        <w:jc w:val="center"/>
        <w:rPr>
          <w:rFonts w:eastAsiaTheme="minorEastAsia"/>
        </w:rPr>
      </w:pPr>
      <w:r>
        <w:t>表</w:t>
      </w:r>
      <w:r>
        <w:t xml:space="preserve"> </w:t>
      </w:r>
      <w:r>
        <w:fldChar w:fldCharType="begin"/>
      </w:r>
      <w:r>
        <w:instrText xml:space="preserve"> SEQ </w:instrText>
      </w:r>
      <w:r>
        <w:instrText>表</w:instrText>
      </w:r>
      <w:r>
        <w:instrText xml:space="preserve"> \* ARABIC </w:instrText>
      </w:r>
      <w:r>
        <w:fldChar w:fldCharType="separate"/>
      </w:r>
      <w:r>
        <w:t>1</w:t>
      </w:r>
      <w:r>
        <w:fldChar w:fldCharType="end"/>
      </w:r>
      <w:r>
        <w:rPr>
          <w:rFonts w:hint="eastAsia"/>
        </w:rPr>
        <w:t xml:space="preserve"> </w:t>
      </w:r>
      <w:r>
        <w:rPr>
          <w:rFonts w:hint="eastAsia"/>
        </w:rPr>
        <w:t>单类重建实验放大了</w:t>
      </w:r>
      <w:r>
        <w:rPr>
          <w:rFonts w:hint="eastAsia"/>
        </w:rPr>
        <w:t>100</w:t>
      </w:r>
      <w:r>
        <w:rPr>
          <w:rFonts w:hint="eastAsia"/>
        </w:rPr>
        <w:t>倍的对比结果</w:t>
      </w:r>
    </w:p>
    <w:p w14:paraId="04FB6109" w14:textId="77777777" w:rsidR="00B01017" w:rsidRDefault="00B01017">
      <w:pPr>
        <w:ind w:firstLine="420"/>
      </w:pPr>
    </w:p>
    <w:p w14:paraId="3AC64B52" w14:textId="77777777" w:rsidR="00B01017" w:rsidRDefault="00000000">
      <w:pPr>
        <w:ind w:firstLineChars="200" w:firstLine="420"/>
      </w:pPr>
      <w:r>
        <w:rPr>
          <w:rFonts w:hint="eastAsia"/>
        </w:rPr>
        <w:t>多类别实验同样对比了双向距离误差，作者做表对比了他的方法与其他方法训练误差大小，同样发现这个方法在各类别模型双向距离误差最小。</w:t>
      </w:r>
    </w:p>
    <w:p w14:paraId="64445357" w14:textId="77777777" w:rsidR="00B01017" w:rsidRDefault="00000000">
      <w:pPr>
        <w:ind w:firstLineChars="200" w:firstLine="420"/>
        <w:rPr>
          <w:rFonts w:hAnsi="Cambria Math"/>
        </w:rPr>
      </w:pPr>
      <w:r>
        <w:rPr>
          <w:rFonts w:hint="eastAsia"/>
        </w:rPr>
        <w:t>为了验证感知损失对提高重建精度的效果，作者进行了消融实验，通过对比只使用感知损失、只使用</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Pr>
          <w:rFonts w:hAnsi="Cambria Math" w:hint="eastAsia"/>
        </w:rPr>
        <w:t>损失、先后一起使用两种损失函数得到的效果，发现作者提出的方法得到的效果最优，为度量重建模型与目标之间的差距并监督神经网络重建模型提供保障。</w:t>
      </w:r>
    </w:p>
    <w:p w14:paraId="2C3E268B" w14:textId="77777777" w:rsidR="00B01017" w:rsidRDefault="00000000">
      <w:pPr>
        <w:numPr>
          <w:ilvl w:val="0"/>
          <w:numId w:val="1"/>
        </w:numPr>
        <w:rPr>
          <w:rFonts w:hAnsi="Cambria Math"/>
          <w:b/>
          <w:bCs/>
          <w:sz w:val="24"/>
          <w:szCs w:val="32"/>
        </w:rPr>
      </w:pPr>
      <w:r>
        <w:rPr>
          <w:rFonts w:hAnsi="Cambria Math" w:hint="eastAsia"/>
          <w:b/>
          <w:bCs/>
          <w:sz w:val="24"/>
          <w:szCs w:val="32"/>
        </w:rPr>
        <w:t>本章方法不足：</w:t>
      </w:r>
    </w:p>
    <w:p w14:paraId="67597896" w14:textId="77777777" w:rsidR="00B01017" w:rsidRDefault="00000000">
      <w:pPr>
        <w:ind w:firstLine="420"/>
        <w:rPr>
          <w:rFonts w:hAnsi="Cambria Math"/>
        </w:rPr>
      </w:pPr>
      <w:r>
        <w:rPr>
          <w:rFonts w:hAnsi="Cambria Math"/>
        </w:rPr>
        <w:t>由于只考虑了图片整体信息，导致虽然能较好的重建模型整体结构，但对模型局部细节的表示有所不足</w:t>
      </w:r>
      <w:r>
        <w:rPr>
          <w:rFonts w:hAnsi="Cambria Math" w:hint="eastAsia"/>
        </w:rPr>
        <w:t>。</w:t>
      </w:r>
    </w:p>
    <w:p w14:paraId="6E740761" w14:textId="77777777" w:rsidR="00B01017" w:rsidRDefault="00B01017">
      <w:pPr>
        <w:ind w:firstLineChars="200" w:firstLine="420"/>
        <w:rPr>
          <w:rFonts w:hAnsi="Cambria Math"/>
        </w:rPr>
      </w:pPr>
    </w:p>
    <w:p w14:paraId="744BFBDC" w14:textId="77777777" w:rsidR="00B01017" w:rsidRDefault="00000000">
      <w:pPr>
        <w:rPr>
          <w:rFonts w:hAnsi="Cambria Math"/>
          <w:b/>
          <w:bCs/>
          <w:sz w:val="24"/>
          <w:szCs w:val="32"/>
        </w:rPr>
      </w:pPr>
      <w:r>
        <w:rPr>
          <w:rFonts w:hAnsi="Cambria Math" w:hint="eastAsia"/>
          <w:b/>
          <w:bCs/>
          <w:sz w:val="24"/>
          <w:szCs w:val="32"/>
        </w:rPr>
        <w:t>4.</w:t>
      </w:r>
      <w:r>
        <w:rPr>
          <w:rFonts w:hAnsi="Cambria Math" w:hint="eastAsia"/>
          <w:b/>
          <w:bCs/>
          <w:sz w:val="24"/>
          <w:szCs w:val="32"/>
        </w:rPr>
        <w:t>参考文献：</w:t>
      </w:r>
    </w:p>
    <w:p w14:paraId="220A2F38" w14:textId="77777777" w:rsidR="00B01017" w:rsidRDefault="00000000">
      <w:pPr>
        <w:ind w:firstLine="420"/>
        <w:rPr>
          <w:rFonts w:hAnsi="Cambria Math"/>
        </w:rPr>
      </w:pPr>
      <w:r>
        <w:rPr>
          <w:rFonts w:hAnsi="Cambria Math" w:hint="eastAsia"/>
        </w:rPr>
        <w:t xml:space="preserve">[1] </w:t>
      </w:r>
      <w:r>
        <w:rPr>
          <w:rFonts w:hAnsi="Cambria Math"/>
        </w:rPr>
        <w:t>JOHNSON J,ALAHI A,FEI</w:t>
      </w:r>
      <w:r>
        <w:rPr>
          <w:rFonts w:hAnsi="Cambria Math"/>
        </w:rPr>
        <w:t>­</w:t>
      </w:r>
      <w:r>
        <w:rPr>
          <w:rFonts w:hAnsi="Cambria Math"/>
        </w:rPr>
        <w:t>FEI L.Perceptual losses for real</w:t>
      </w:r>
      <w:r>
        <w:rPr>
          <w:rFonts w:hAnsi="Cambria Math"/>
        </w:rPr>
        <w:t>­</w:t>
      </w:r>
      <w:r>
        <w:rPr>
          <w:rFonts w:hAnsi="Cambria Math"/>
        </w:rPr>
        <w:t>time style trans</w:t>
      </w:r>
      <w:r>
        <w:rPr>
          <w:rFonts w:hAnsi="Cambria Math"/>
        </w:rPr>
        <w:t>­</w:t>
      </w:r>
      <w:r>
        <w:rPr>
          <w:rFonts w:hAnsi="Cambria Math"/>
        </w:rPr>
        <w:t>fer and super</w:t>
      </w:r>
      <w:r>
        <w:rPr>
          <w:rFonts w:hAnsi="Cambria Math"/>
        </w:rPr>
        <w:t>­</w:t>
      </w:r>
      <w:r>
        <w:rPr>
          <w:rFonts w:hAnsi="Cambria Math"/>
        </w:rPr>
        <w:t>resolution[C]//European conference on computer vision(ECCV).2016:694</w:t>
      </w:r>
      <w:r>
        <w:rPr>
          <w:rFonts w:hAnsi="Cambria Math"/>
        </w:rPr>
        <w:t>–</w:t>
      </w:r>
      <w:r>
        <w:rPr>
          <w:rFonts w:hAnsi="Cambria Math"/>
        </w:rPr>
        <w:t>711.</w:t>
      </w:r>
    </w:p>
    <w:p w14:paraId="7BC23A67" w14:textId="77777777" w:rsidR="00B01017" w:rsidRDefault="00000000">
      <w:pPr>
        <w:ind w:firstLineChars="200" w:firstLine="420"/>
        <w:rPr>
          <w:rFonts w:hAnsi="Cambria Math"/>
        </w:rPr>
      </w:pPr>
      <w:r>
        <w:rPr>
          <w:rFonts w:hAnsi="Cambria Math"/>
        </w:rPr>
        <w:t>[</w:t>
      </w:r>
      <w:r>
        <w:rPr>
          <w:rFonts w:hAnsi="Cambria Math" w:hint="eastAsia"/>
        </w:rPr>
        <w:t>2</w:t>
      </w:r>
      <w:r>
        <w:rPr>
          <w:rFonts w:hAnsi="Cambria Math"/>
        </w:rPr>
        <w:t>]</w:t>
      </w:r>
      <w:r>
        <w:rPr>
          <w:rFonts w:hAnsi="Cambria Math" w:hint="eastAsia"/>
        </w:rPr>
        <w:t xml:space="preserve"> </w:t>
      </w:r>
      <w:r>
        <w:rPr>
          <w:rFonts w:hAnsi="Cambria Math"/>
        </w:rPr>
        <w:t>WANG C,XU C,WANG C,et al.Perceptual adversarial networks for image</w:t>
      </w:r>
      <w:r>
        <w:rPr>
          <w:rFonts w:hAnsi="Cambria Math"/>
        </w:rPr>
        <w:t>­</w:t>
      </w:r>
      <w:r>
        <w:rPr>
          <w:rFonts w:hAnsi="Cambria Math"/>
        </w:rPr>
        <w:t>to</w:t>
      </w:r>
      <w:r>
        <w:rPr>
          <w:rFonts w:hAnsi="Cambria Math"/>
        </w:rPr>
        <w:t>­</w:t>
      </w:r>
      <w:r>
        <w:rPr>
          <w:rFonts w:hAnsi="Cambria Math"/>
        </w:rPr>
        <w:t>image transformation[J].IEEE Transactions on Image Processing(TIP),2018,27(8):4066</w:t>
      </w:r>
      <w:r>
        <w:rPr>
          <w:rFonts w:hAnsi="Cambria Math"/>
        </w:rPr>
        <w:t>–</w:t>
      </w:r>
      <w:r>
        <w:rPr>
          <w:rFonts w:hAnsi="Cambria Math"/>
        </w:rPr>
        <w:t>4079.</w:t>
      </w:r>
    </w:p>
    <w:p w14:paraId="6547710F" w14:textId="77777777" w:rsidR="00B01017" w:rsidRDefault="00000000">
      <w:pPr>
        <w:ind w:firstLineChars="200" w:firstLine="420"/>
        <w:rPr>
          <w:rFonts w:hAnsi="Cambria Math"/>
        </w:rPr>
      </w:pPr>
      <w:r>
        <w:rPr>
          <w:rFonts w:hAnsi="Cambria Math"/>
        </w:rPr>
        <w:t>[</w:t>
      </w:r>
      <w:r>
        <w:rPr>
          <w:rFonts w:hAnsi="Cambria Math" w:hint="eastAsia"/>
        </w:rPr>
        <w:t>3</w:t>
      </w:r>
      <w:r>
        <w:rPr>
          <w:rFonts w:hAnsi="Cambria Math"/>
        </w:rPr>
        <w:t>]</w:t>
      </w:r>
      <w:r>
        <w:rPr>
          <w:rFonts w:hAnsi="Cambria Math" w:hint="eastAsia"/>
        </w:rPr>
        <w:t xml:space="preserve"> </w:t>
      </w:r>
      <w:r>
        <w:rPr>
          <w:rFonts w:hAnsi="Cambria Math"/>
        </w:rPr>
        <w:t>DOSOVITSKIY A,BROX T.Generating images with perceptual similarity met</w:t>
      </w:r>
      <w:r>
        <w:rPr>
          <w:rFonts w:hAnsi="Cambria Math"/>
        </w:rPr>
        <w:t>­</w:t>
      </w:r>
      <w:r>
        <w:rPr>
          <w:rFonts w:hAnsi="Cambria Math"/>
        </w:rPr>
        <w:t>rics based on deep networks[C]//Advances in neural information processingsystems(NIPS).2016:658</w:t>
      </w:r>
      <w:r>
        <w:rPr>
          <w:rFonts w:hAnsi="Cambria Math"/>
        </w:rPr>
        <w:t>–</w:t>
      </w:r>
      <w:r>
        <w:rPr>
          <w:rFonts w:hAnsi="Cambria Math"/>
        </w:rPr>
        <w:t>666.</w:t>
      </w:r>
    </w:p>
    <w:p w14:paraId="00C93F05" w14:textId="77777777" w:rsidR="00B01017" w:rsidRDefault="00000000">
      <w:pPr>
        <w:ind w:firstLineChars="200" w:firstLine="420"/>
        <w:rPr>
          <w:rFonts w:hAnsi="Cambria Math"/>
        </w:rPr>
      </w:pPr>
      <w:r>
        <w:rPr>
          <w:rFonts w:hAnsi="Cambria Math"/>
        </w:rPr>
        <w:t>[</w:t>
      </w:r>
      <w:r>
        <w:rPr>
          <w:rFonts w:hAnsi="Cambria Math" w:hint="eastAsia"/>
        </w:rPr>
        <w:t>4</w:t>
      </w:r>
      <w:r>
        <w:rPr>
          <w:rFonts w:hAnsi="Cambria Math"/>
        </w:rPr>
        <w:t>]</w:t>
      </w:r>
      <w:r>
        <w:rPr>
          <w:rFonts w:hAnsi="Cambria Math" w:hint="eastAsia"/>
        </w:rPr>
        <w:t xml:space="preserve"> </w:t>
      </w:r>
      <w:r>
        <w:rPr>
          <w:rFonts w:hAnsi="Cambria Math"/>
        </w:rPr>
        <w:t>BRUNA J,SPRECHMANN P,LECUN Y.Super</w:t>
      </w:r>
      <w:r>
        <w:rPr>
          <w:rFonts w:hAnsi="Cambria Math"/>
        </w:rPr>
        <w:t>­</w:t>
      </w:r>
      <w:r>
        <w:rPr>
          <w:rFonts w:hAnsi="Cambria Math"/>
        </w:rPr>
        <w:t>resolution with deep convo</w:t>
      </w:r>
      <w:r>
        <w:rPr>
          <w:rFonts w:hAnsi="Cambria Math"/>
        </w:rPr>
        <w:t>­</w:t>
      </w:r>
      <w:r>
        <w:rPr>
          <w:rFonts w:hAnsi="Cambria Math"/>
        </w:rPr>
        <w:t>lutional sufficient statistics[J].arXiv preprint arXiv:1511.05666,2015.</w:t>
      </w:r>
    </w:p>
    <w:p w14:paraId="43834BE1" w14:textId="77777777" w:rsidR="00B01017" w:rsidRDefault="00000000">
      <w:pPr>
        <w:ind w:firstLine="420"/>
        <w:rPr>
          <w:rFonts w:hAnsi="Cambria Math"/>
        </w:rPr>
      </w:pPr>
      <w:r>
        <w:rPr>
          <w:rFonts w:hAnsi="Cambria Math" w:hint="eastAsia"/>
        </w:rPr>
        <w:t>[5] QI C R,SU H,MO K,et al.Pointnet:Deep learning on point sets for 3d classifi</w:t>
      </w:r>
      <w:r>
        <w:rPr>
          <w:rFonts w:hAnsi="Cambria Math" w:hint="eastAsia"/>
        </w:rPr>
        <w:t>­</w:t>
      </w:r>
      <w:r>
        <w:rPr>
          <w:rFonts w:hAnsi="Cambria Math" w:hint="eastAsia"/>
        </w:rPr>
        <w:t>cation and segmentation[C]//Proceedings of the IEEE conference on computervision and pattern recognition(CVPR).2017:652</w:t>
      </w:r>
      <w:r>
        <w:rPr>
          <w:rFonts w:hAnsi="Cambria Math" w:hint="eastAsia"/>
        </w:rPr>
        <w:t>–</w:t>
      </w:r>
      <w:r>
        <w:rPr>
          <w:rFonts w:hAnsi="Cambria Math" w:hint="eastAsia"/>
        </w:rPr>
        <w:t>660.</w:t>
      </w:r>
    </w:p>
    <w:p w14:paraId="1F02BEE6" w14:textId="77777777" w:rsidR="00B01017" w:rsidRDefault="00000000">
      <w:pPr>
        <w:ind w:firstLine="420"/>
        <w:rPr>
          <w:rFonts w:hAnsi="Cambria Math"/>
        </w:rPr>
      </w:pPr>
      <w:r>
        <w:rPr>
          <w:rFonts w:hAnsi="Cambria Math" w:hint="eastAsia"/>
        </w:rPr>
        <w:t>[6] HE K,ZHANG X,REN S,et al.Deep residual learning for image recognition[C]//Proceedings of the IEEE conference on computer vision and pattern recogni</w:t>
      </w:r>
      <w:r>
        <w:rPr>
          <w:rFonts w:hAnsi="Cambria Math" w:hint="eastAsia"/>
        </w:rPr>
        <w:t>­</w:t>
      </w:r>
      <w:r>
        <w:rPr>
          <w:rFonts w:hAnsi="Cambria Math" w:hint="eastAsia"/>
        </w:rPr>
        <w:t>tion(CVPR).2016:770</w:t>
      </w:r>
      <w:r>
        <w:rPr>
          <w:rFonts w:hAnsi="Cambria Math" w:hint="eastAsia"/>
        </w:rPr>
        <w:t>–</w:t>
      </w:r>
      <w:r>
        <w:rPr>
          <w:rFonts w:hAnsi="Cambria Math" w:hint="eastAsia"/>
        </w:rPr>
        <w:t>778.</w:t>
      </w:r>
    </w:p>
    <w:p w14:paraId="4762396C" w14:textId="77777777" w:rsidR="00B01017" w:rsidRDefault="00000000">
      <w:pPr>
        <w:ind w:firstLine="420"/>
        <w:rPr>
          <w:rFonts w:hAnsi="Cambria Math"/>
        </w:rPr>
      </w:pPr>
      <w:r>
        <w:rPr>
          <w:rFonts w:hAnsi="Cambria Math" w:hint="eastAsia"/>
        </w:rPr>
        <w:t>[7] LIN C</w:t>
      </w:r>
      <w:r>
        <w:rPr>
          <w:rFonts w:hAnsi="Cambria Math" w:hint="eastAsia"/>
        </w:rPr>
        <w:t>­</w:t>
      </w:r>
      <w:r>
        <w:rPr>
          <w:rFonts w:hAnsi="Cambria Math" w:hint="eastAsia"/>
        </w:rPr>
        <w:t>H,KONG C,LUCEY S.Learning Efficient Point Cloud Generation forDense 3D Object Reconstruction[C]//AAAI Conference on Artificial Intelli</w:t>
      </w:r>
      <w:r>
        <w:rPr>
          <w:rFonts w:hAnsi="Cambria Math" w:hint="eastAsia"/>
        </w:rPr>
        <w:t>­</w:t>
      </w:r>
      <w:r>
        <w:rPr>
          <w:rFonts w:hAnsi="Cambria Math" w:hint="eastAsia"/>
        </w:rPr>
        <w:t>gence(AAAI).2018.</w:t>
      </w:r>
    </w:p>
    <w:p w14:paraId="1E41C319" w14:textId="77777777" w:rsidR="00B01017" w:rsidRDefault="00000000">
      <w:pPr>
        <w:ind w:firstLine="420"/>
        <w:rPr>
          <w:rFonts w:hAnsi="Cambria Math"/>
        </w:rPr>
      </w:pPr>
      <w:r>
        <w:rPr>
          <w:rFonts w:hAnsi="Cambria Math" w:hint="eastAsia"/>
        </w:rPr>
        <w:lastRenderedPageBreak/>
        <w:t>[8] KONG C,LIN C</w:t>
      </w:r>
      <w:r>
        <w:rPr>
          <w:rFonts w:hAnsi="Cambria Math" w:hint="eastAsia"/>
        </w:rPr>
        <w:t>­</w:t>
      </w:r>
      <w:r>
        <w:rPr>
          <w:rFonts w:hAnsi="Cambria Math" w:hint="eastAsia"/>
        </w:rPr>
        <w:t>H,LUCEY S.Using locally corresponding CAD models fordense 3D reconstructions from a single image[C]//Proceedings of the IEEE con</w:t>
      </w:r>
      <w:r>
        <w:rPr>
          <w:rFonts w:hAnsi="Cambria Math" w:hint="eastAsia"/>
        </w:rPr>
        <w:t>­</w:t>
      </w:r>
      <w:r>
        <w:rPr>
          <w:rFonts w:hAnsi="Cambria Math" w:hint="eastAsia"/>
        </w:rPr>
        <w:t>ference on computer vision and pattern recognition(CVPR).2017:4857</w:t>
      </w:r>
      <w:r>
        <w:rPr>
          <w:rFonts w:hAnsi="Cambria Math" w:hint="eastAsia"/>
        </w:rPr>
        <w:t>–</w:t>
      </w:r>
      <w:r>
        <w:rPr>
          <w:rFonts w:hAnsi="Cambria Math" w:hint="eastAsia"/>
        </w:rPr>
        <w:t>4865.</w:t>
      </w:r>
    </w:p>
    <w:p w14:paraId="5BE647E8" w14:textId="77777777" w:rsidR="00B01017" w:rsidRDefault="00000000">
      <w:pPr>
        <w:ind w:firstLine="420"/>
        <w:rPr>
          <w:rFonts w:hAnsi="Cambria Math"/>
        </w:rPr>
      </w:pPr>
      <w:r>
        <w:rPr>
          <w:rFonts w:hAnsi="Cambria Math" w:hint="eastAsia"/>
        </w:rPr>
        <w:t>[9] YAN X,YANG J,YUMER E,et al.Perspective transformer nets:Learningsingle</w:t>
      </w:r>
      <w:r>
        <w:rPr>
          <w:rFonts w:hAnsi="Cambria Math" w:hint="eastAsia"/>
        </w:rPr>
        <w:t>­</w:t>
      </w:r>
      <w:r>
        <w:rPr>
          <w:rFonts w:hAnsi="Cambria Math" w:hint="eastAsia"/>
        </w:rPr>
        <w:t>view 3d object reconstruction without 3d supervision[C]//Advances inneural information processing systems(NIPS).2016:1696</w:t>
      </w:r>
      <w:r>
        <w:rPr>
          <w:rFonts w:hAnsi="Cambria Math" w:hint="eastAsia"/>
        </w:rPr>
        <w:t>–</w:t>
      </w:r>
      <w:r>
        <w:rPr>
          <w:rFonts w:hAnsi="Cambria Math" w:hint="eastAsia"/>
        </w:rPr>
        <w:t>1704.</w:t>
      </w:r>
    </w:p>
    <w:p w14:paraId="2C618778" w14:textId="77777777" w:rsidR="00B01017" w:rsidRDefault="00000000">
      <w:pPr>
        <w:ind w:firstLine="420"/>
        <w:rPr>
          <w:rFonts w:hAnsi="Cambria Math"/>
        </w:rPr>
      </w:pPr>
      <w:r>
        <w:rPr>
          <w:rFonts w:hAnsi="Cambria Math" w:hint="eastAsia"/>
        </w:rPr>
        <w:t>[10] TATARCHENKO M,DOSOVITSKIY A,BROX T.Multi</w:t>
      </w:r>
      <w:r>
        <w:rPr>
          <w:rFonts w:hAnsi="Cambria Math" w:hint="eastAsia"/>
        </w:rPr>
        <w:t>­</w:t>
      </w:r>
      <w:r>
        <w:rPr>
          <w:rFonts w:hAnsi="Cambria Math" w:hint="eastAsia"/>
        </w:rPr>
        <w:t>view 3D Modelsfrom Single Images with a Convolutional Network[C]//European Conferenceon Computer Vision(ECCV).2016.</w:t>
      </w:r>
    </w:p>
    <w:p w14:paraId="3496C78F" w14:textId="77777777" w:rsidR="00B01017" w:rsidRDefault="00B01017">
      <w:pPr>
        <w:ind w:firstLine="420"/>
        <w:rPr>
          <w:rFonts w:hAnsi="Cambria Math"/>
        </w:rPr>
      </w:pPr>
    </w:p>
    <w:p w14:paraId="17727EEF" w14:textId="77777777" w:rsidR="00B01017" w:rsidRDefault="00B01017">
      <w:pPr>
        <w:rPr>
          <w:rFonts w:hAnsi="Cambria Math"/>
        </w:rPr>
      </w:pPr>
    </w:p>
    <w:sectPr w:rsidR="00B010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42D27D"/>
    <w:multiLevelType w:val="singleLevel"/>
    <w:tmpl w:val="B642D27D"/>
    <w:lvl w:ilvl="0">
      <w:start w:val="3"/>
      <w:numFmt w:val="decimal"/>
      <w:lvlText w:val="%1."/>
      <w:lvlJc w:val="left"/>
      <w:pPr>
        <w:tabs>
          <w:tab w:val="left" w:pos="312"/>
        </w:tabs>
      </w:pPr>
    </w:lvl>
  </w:abstractNum>
  <w:num w:numId="1" w16cid:durableId="253629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embedSystemFonts/>
  <w:hideSpellingErrors/>
  <w:hideGrammaticalError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mQ0NjBhOGUzYTQyMGFkMGJhOTU5ZTA0NTU4YWViMWUifQ=="/>
  </w:docVars>
  <w:rsids>
    <w:rsidRoot w:val="163B3BB6"/>
    <w:rsid w:val="00210D4D"/>
    <w:rsid w:val="00B01017"/>
    <w:rsid w:val="163B3BB6"/>
    <w:rsid w:val="485E6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9DF4753"/>
  <w15:docId w15:val="{A47060B2-7FAB-6548-8D8C-09DF18607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rPr>
      <w:rFonts w:ascii="Arial" w:eastAsia="黑体" w:hAnsi="Arial"/>
      <w:sz w:val="20"/>
    </w:rPr>
  </w:style>
  <w:style w:type="character" w:styleId="a4">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arxiv.org/search/cs?searchtype=author&amp;query=Qi,+C+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arxiv.org/search/cs?searchtype=author&amp;query=Wang,+C"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943</Words>
  <Characters>5379</Characters>
  <Application>Microsoft Office Word</Application>
  <DocSecurity>0</DocSecurity>
  <Lines>44</Lines>
  <Paragraphs>12</Paragraphs>
  <ScaleCrop>false</ScaleCrop>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F.</dc:creator>
  <cp:lastModifiedBy>思远 蔡</cp:lastModifiedBy>
  <cp:revision>2</cp:revision>
  <dcterms:created xsi:type="dcterms:W3CDTF">2023-11-14T08:51:00Z</dcterms:created>
  <dcterms:modified xsi:type="dcterms:W3CDTF">2023-11-14T08:51:00Z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A95051F1B192492BAD823EE36039228C_11</vt:lpwstr>
  </property>
</Properties>
</file>