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1F68D" w14:textId="77777777" w:rsidR="00EA1C9D" w:rsidRDefault="00EA1C9D"/>
    <w:p w14:paraId="23564C4E" w14:textId="1E38DFA3" w:rsidR="00EA1C9D" w:rsidRDefault="008C67D5">
      <w:pPr>
        <w:pStyle w:val="01"/>
        <w:ind w:left="0" w:right="0"/>
        <w:rPr>
          <w:rFonts w:eastAsia="方正书宋_GBK"/>
          <w:color w:val="000000"/>
          <w:sz w:val="21"/>
          <w:szCs w:val="21"/>
        </w:rPr>
      </w:pPr>
      <w:r w:rsidRPr="008C67D5">
        <w:rPr>
          <w:color w:val="343A90"/>
        </w:rPr>
        <w:t>基于单张图片的三维重建方法研究学习报告</w:t>
      </w:r>
    </w:p>
    <w:p w14:paraId="40BA1C6F" w14:textId="665AB774" w:rsidR="00EA1C9D" w:rsidRDefault="008C67D5">
      <w:pPr>
        <w:pStyle w:val="03"/>
        <w:rPr>
          <w:rFonts w:eastAsia="方正书宋_GBK"/>
          <w:color w:val="000000"/>
          <w:sz w:val="21"/>
          <w:szCs w:val="21"/>
        </w:rPr>
      </w:pPr>
      <w:r>
        <w:rPr>
          <w:rFonts w:hint="eastAsia"/>
          <w:color w:val="343A90"/>
        </w:rPr>
        <w:t>蔡思远</w:t>
      </w:r>
      <w:r>
        <w:rPr>
          <w:color w:val="343A90"/>
          <w:vertAlign w:val="superscript"/>
        </w:rPr>
        <w:t>1</w:t>
      </w:r>
      <w:r>
        <w:rPr>
          <w:rFonts w:hint="eastAsia"/>
          <w:color w:val="343A90"/>
        </w:rPr>
        <w:t>，谢嘉诚</w:t>
      </w:r>
      <w:r>
        <w:rPr>
          <w:rFonts w:hint="eastAsia"/>
          <w:color w:val="343A90"/>
          <w:vertAlign w:val="superscript"/>
        </w:rPr>
        <w:t>2</w:t>
      </w:r>
      <w:r>
        <w:rPr>
          <w:rFonts w:hint="eastAsia"/>
          <w:color w:val="343A90"/>
        </w:rPr>
        <w:t>，</w:t>
      </w:r>
      <w:r>
        <w:rPr>
          <w:color w:val="343A90"/>
        </w:rPr>
        <w:t xml:space="preserve"> </w:t>
      </w:r>
      <w:r>
        <w:rPr>
          <w:rFonts w:hint="eastAsia"/>
          <w:color w:val="343A90"/>
        </w:rPr>
        <w:t>林杰</w:t>
      </w:r>
      <w:r>
        <w:rPr>
          <w:rFonts w:hint="eastAsia"/>
          <w:color w:val="343A90"/>
          <w:vertAlign w:val="superscript"/>
        </w:rPr>
        <w:t>3</w:t>
      </w:r>
    </w:p>
    <w:p w14:paraId="3EE1AED5" w14:textId="3A39978A" w:rsidR="00EA1C9D" w:rsidRDefault="00000000">
      <w:pPr>
        <w:pStyle w:val="04"/>
        <w:ind w:left="263" w:hanging="263"/>
        <w:rPr>
          <w:rFonts w:hint="eastAsia"/>
          <w:color w:val="343A90"/>
        </w:rPr>
      </w:pPr>
      <w:r>
        <w:rPr>
          <w:color w:val="343A90"/>
        </w:rPr>
        <w:t xml:space="preserve">1. </w:t>
      </w:r>
      <w:r>
        <w:rPr>
          <w:rFonts w:hint="eastAsia"/>
          <w:color w:val="343A90"/>
        </w:rPr>
        <w:t>中山大学</w:t>
      </w:r>
      <w:r w:rsidR="008C67D5">
        <w:rPr>
          <w:rFonts w:hint="eastAsia"/>
          <w:color w:val="343A90"/>
        </w:rPr>
        <w:t>智能工程学院</w:t>
      </w:r>
      <w:r>
        <w:rPr>
          <w:rFonts w:hint="eastAsia"/>
          <w:color w:val="343A90"/>
        </w:rPr>
        <w:t>，广东</w:t>
      </w:r>
      <w:r>
        <w:rPr>
          <w:color w:val="343A90"/>
        </w:rPr>
        <w:t xml:space="preserve"> </w:t>
      </w:r>
      <w:r w:rsidR="008C67D5">
        <w:rPr>
          <w:rFonts w:hint="eastAsia"/>
          <w:color w:val="343A90"/>
        </w:rPr>
        <w:t>深圳</w:t>
      </w:r>
      <w:r>
        <w:rPr>
          <w:color w:val="343A90"/>
        </w:rPr>
        <w:t xml:space="preserve"> 51</w:t>
      </w:r>
      <w:r w:rsidR="008C67D5">
        <w:rPr>
          <w:color w:val="343A90"/>
        </w:rPr>
        <w:t>8107</w:t>
      </w:r>
      <w:r w:rsidR="00A01BAD">
        <w:rPr>
          <w:rFonts w:hint="eastAsia"/>
          <w:color w:val="343A90"/>
        </w:rPr>
        <w:t>，学号：</w:t>
      </w:r>
      <w:r w:rsidR="00A01BAD">
        <w:rPr>
          <w:rFonts w:hint="eastAsia"/>
          <w:color w:val="343A90"/>
        </w:rPr>
        <w:t>2</w:t>
      </w:r>
      <w:r w:rsidR="00A01BAD">
        <w:rPr>
          <w:color w:val="343A90"/>
        </w:rPr>
        <w:t>2321002</w:t>
      </w:r>
    </w:p>
    <w:p w14:paraId="72FCF96B" w14:textId="52DCCFE9" w:rsidR="00EA1C9D" w:rsidRDefault="00000000">
      <w:pPr>
        <w:pStyle w:val="04"/>
        <w:ind w:left="263" w:hanging="263"/>
        <w:rPr>
          <w:rFonts w:hint="eastAsia"/>
          <w:color w:val="343A90"/>
        </w:rPr>
      </w:pPr>
      <w:r>
        <w:rPr>
          <w:color w:val="343A90"/>
        </w:rPr>
        <w:t xml:space="preserve">2. </w:t>
      </w:r>
      <w:r>
        <w:rPr>
          <w:rFonts w:hint="eastAsia"/>
          <w:color w:val="343A90"/>
        </w:rPr>
        <w:t>中山大学</w:t>
      </w:r>
      <w:r w:rsidR="008C67D5">
        <w:rPr>
          <w:rFonts w:hint="eastAsia"/>
          <w:color w:val="343A90"/>
        </w:rPr>
        <w:t>智能工程学院</w:t>
      </w:r>
      <w:r>
        <w:rPr>
          <w:rFonts w:hint="eastAsia"/>
          <w:color w:val="343A90"/>
        </w:rPr>
        <w:t>，广东</w:t>
      </w:r>
      <w:r>
        <w:rPr>
          <w:color w:val="343A90"/>
        </w:rPr>
        <w:t xml:space="preserve"> </w:t>
      </w:r>
      <w:r>
        <w:rPr>
          <w:rFonts w:hint="eastAsia"/>
          <w:color w:val="343A90"/>
        </w:rPr>
        <w:t>深圳</w:t>
      </w:r>
      <w:r>
        <w:rPr>
          <w:color w:val="343A90"/>
        </w:rPr>
        <w:t xml:space="preserve"> 518107</w:t>
      </w:r>
      <w:r w:rsidR="00A01BAD">
        <w:rPr>
          <w:rFonts w:hint="eastAsia"/>
          <w:color w:val="343A90"/>
        </w:rPr>
        <w:t>，学号：</w:t>
      </w:r>
      <w:r w:rsidR="00A01BAD">
        <w:rPr>
          <w:rFonts w:hint="eastAsia"/>
          <w:color w:val="343A90"/>
        </w:rPr>
        <w:t>2</w:t>
      </w:r>
      <w:r w:rsidR="00A01BAD">
        <w:rPr>
          <w:color w:val="343A90"/>
        </w:rPr>
        <w:t>1312058</w:t>
      </w:r>
    </w:p>
    <w:p w14:paraId="727B91AA" w14:textId="4906E6F1" w:rsidR="008C67D5" w:rsidRDefault="008C67D5" w:rsidP="008C67D5">
      <w:pPr>
        <w:pStyle w:val="04"/>
        <w:ind w:left="263" w:hanging="263"/>
        <w:rPr>
          <w:rFonts w:hint="eastAsia"/>
          <w:color w:val="343A90"/>
        </w:rPr>
      </w:pPr>
      <w:r>
        <w:rPr>
          <w:color w:val="343A90"/>
        </w:rPr>
        <w:t xml:space="preserve">3. </w:t>
      </w:r>
      <w:r>
        <w:rPr>
          <w:rFonts w:hint="eastAsia"/>
          <w:color w:val="343A90"/>
        </w:rPr>
        <w:t>中山大学智能工程学院，广东</w:t>
      </w:r>
      <w:r>
        <w:rPr>
          <w:color w:val="343A90"/>
        </w:rPr>
        <w:t xml:space="preserve"> </w:t>
      </w:r>
      <w:r>
        <w:rPr>
          <w:rFonts w:hint="eastAsia"/>
          <w:color w:val="343A90"/>
        </w:rPr>
        <w:t>深圳</w:t>
      </w:r>
      <w:r>
        <w:rPr>
          <w:color w:val="343A90"/>
        </w:rPr>
        <w:t xml:space="preserve"> 518107</w:t>
      </w:r>
      <w:r w:rsidR="00A01BAD">
        <w:rPr>
          <w:rFonts w:hint="eastAsia"/>
          <w:color w:val="343A90"/>
        </w:rPr>
        <w:t>，学号：</w:t>
      </w:r>
      <w:r w:rsidR="00A01BAD">
        <w:rPr>
          <w:rFonts w:hint="eastAsia"/>
          <w:color w:val="343A90"/>
        </w:rPr>
        <w:t>2</w:t>
      </w:r>
      <w:r w:rsidR="00A01BAD">
        <w:rPr>
          <w:color w:val="343A90"/>
        </w:rPr>
        <w:t>2324021</w:t>
      </w:r>
    </w:p>
    <w:p w14:paraId="0F173374" w14:textId="6783F1D8" w:rsidR="008C67D5" w:rsidRPr="008C67D5" w:rsidRDefault="001216B4">
      <w:pPr>
        <w:pStyle w:val="04"/>
        <w:ind w:left="263" w:hanging="263"/>
        <w:rPr>
          <w:color w:val="343A90"/>
        </w:rPr>
      </w:pPr>
      <w:r>
        <w:rPr>
          <w:rFonts w:hint="eastAsia"/>
          <w:color w:val="343A90"/>
        </w:rPr>
        <w:t>贡献度：蔡思远</w:t>
      </w:r>
      <w:r>
        <w:rPr>
          <w:rFonts w:hint="eastAsia"/>
          <w:color w:val="343A90"/>
        </w:rPr>
        <w:t>3</w:t>
      </w:r>
      <w:r>
        <w:rPr>
          <w:color w:val="343A90"/>
        </w:rPr>
        <w:t xml:space="preserve">3.3% </w:t>
      </w:r>
      <w:r>
        <w:rPr>
          <w:rFonts w:hint="eastAsia"/>
          <w:color w:val="343A90"/>
        </w:rPr>
        <w:t>谢嘉诚</w:t>
      </w:r>
      <w:r>
        <w:rPr>
          <w:rFonts w:hint="eastAsia"/>
          <w:color w:val="343A90"/>
        </w:rPr>
        <w:t>3</w:t>
      </w:r>
      <w:r>
        <w:rPr>
          <w:color w:val="343A90"/>
        </w:rPr>
        <w:t xml:space="preserve">3.3% </w:t>
      </w:r>
      <w:r>
        <w:rPr>
          <w:rFonts w:hint="eastAsia"/>
          <w:color w:val="343A90"/>
        </w:rPr>
        <w:t>林杰</w:t>
      </w:r>
      <w:r>
        <w:rPr>
          <w:rFonts w:hint="eastAsia"/>
          <w:color w:val="343A90"/>
        </w:rPr>
        <w:t>3</w:t>
      </w:r>
      <w:r>
        <w:rPr>
          <w:color w:val="343A90"/>
        </w:rPr>
        <w:t>3.3%</w:t>
      </w:r>
    </w:p>
    <w:p w14:paraId="6DF9681E" w14:textId="4B43094F" w:rsidR="00EA1C9D" w:rsidRPr="008C67D5" w:rsidRDefault="00000000" w:rsidP="008C67D5">
      <w:pPr>
        <w:pStyle w:val="05"/>
        <w:spacing w:before="262"/>
      </w:pPr>
      <w:r>
        <w:rPr>
          <w:rFonts w:ascii="方正黑体_GBK" w:eastAsia="方正黑体_GBK" w:hAnsi="方正黑体_GBK" w:hint="eastAsia"/>
          <w:sz w:val="21"/>
          <w:szCs w:val="21"/>
        </w:rPr>
        <w:t>摘要：</w:t>
      </w:r>
      <w:r w:rsidR="008C67D5">
        <w:t>本文将基于《基于单张图片的三维重建方法研究》论文进行展开，</w:t>
      </w:r>
      <w:r w:rsidR="008C67D5">
        <w:rPr>
          <w:rFonts w:hint="eastAsia"/>
        </w:rPr>
        <w:t>对当前单张图片三维重建现状及</w:t>
      </w:r>
      <w:r w:rsidR="00FA6520">
        <w:rPr>
          <w:rFonts w:hint="eastAsia"/>
        </w:rPr>
        <w:t>相关工作</w:t>
      </w:r>
      <w:r w:rsidR="008C67D5">
        <w:rPr>
          <w:rFonts w:hint="eastAsia"/>
        </w:rPr>
        <w:t>、</w:t>
      </w:r>
      <w:r w:rsidR="008C67D5">
        <w:t>基于全局结构感知的单张图片三维重建方法、基于语义结构感知的单张图片三维重建方法</w:t>
      </w:r>
      <w:r w:rsidR="00FA6520">
        <w:rPr>
          <w:rFonts w:hint="eastAsia"/>
        </w:rPr>
        <w:t>、</w:t>
      </w:r>
      <w:r w:rsidR="008C67D5">
        <w:t>基于以上两种方法作者构建的</w:t>
      </w:r>
      <w:proofErr w:type="spellStart"/>
      <w:r w:rsidR="008C67D5">
        <w:t>ShapeSynthesis</w:t>
      </w:r>
      <w:proofErr w:type="spellEnd"/>
      <w:r w:rsidR="008C67D5">
        <w:t>模型重建系统</w:t>
      </w:r>
      <w:r w:rsidR="00FA6520">
        <w:rPr>
          <w:rFonts w:hint="eastAsia"/>
        </w:rPr>
        <w:t>以及对此方法的未来展望</w:t>
      </w:r>
      <w:r w:rsidR="008C67D5">
        <w:rPr>
          <w:rFonts w:hint="eastAsia"/>
        </w:rPr>
        <w:t>进</w:t>
      </w:r>
      <w:r w:rsidR="008C67D5">
        <w:t>行阐释。</w:t>
      </w:r>
    </w:p>
    <w:p w14:paraId="433ABDA2" w14:textId="69DC7CAA" w:rsidR="008C67D5" w:rsidRDefault="00000000" w:rsidP="008C67D5">
      <w:pPr>
        <w:pStyle w:val="06"/>
      </w:pPr>
      <w:r>
        <w:rPr>
          <w:rFonts w:ascii="NEU-HZ" w:eastAsia="方正黑体_GBK" w:hAnsi="NEU-HZ" w:hint="eastAsia"/>
          <w:sz w:val="21"/>
          <w:szCs w:val="21"/>
        </w:rPr>
        <w:t>关键词：</w:t>
      </w:r>
      <w:r w:rsidR="008C67D5" w:rsidRPr="008C67D5">
        <w:rPr>
          <w:rFonts w:ascii="NEU-HZ" w:eastAsia="方正黑体_GBK" w:hAnsi="NEU-HZ"/>
          <w:sz w:val="21"/>
          <w:szCs w:val="21"/>
        </w:rPr>
        <w:t>计算机图形技术、三维建模、单张图片三维重建、全局结构感知、语义结构感知</w:t>
      </w:r>
    </w:p>
    <w:p w14:paraId="16140AD7" w14:textId="77777777" w:rsidR="008C67D5" w:rsidRDefault="008C67D5">
      <w:pPr>
        <w:pStyle w:val="41"/>
        <w:ind w:firstLine="420"/>
      </w:pPr>
    </w:p>
    <w:p w14:paraId="6290DF27" w14:textId="15CF5377" w:rsidR="00EA1C9D" w:rsidRDefault="008C67D5">
      <w:pPr>
        <w:pStyle w:val="41"/>
        <w:ind w:firstLine="420"/>
      </w:pPr>
      <w:r w:rsidRPr="008C67D5">
        <w:t>《基于单张图片的三维重建方法研究》</w:t>
      </w:r>
      <w:r w:rsidR="00172670">
        <w:rPr>
          <w:rFonts w:hint="eastAsia"/>
        </w:rPr>
        <w:t>（以下简称《研究》）</w:t>
      </w:r>
      <w:r w:rsidRPr="008C67D5">
        <w:rPr>
          <w:rFonts w:hint="eastAsia"/>
        </w:rPr>
        <w:t>针</w:t>
      </w:r>
      <w:r w:rsidRPr="008C67D5">
        <w:t>对现有三维建模方法在高层特征和拓扑结构表示能力弱，以及生成模型缺乏细节的问题，从真实世界物体构成特性和人类视觉系统动态学习的智能机理中获得启发，聚焦于室内场景中的各类</w:t>
      </w:r>
      <w:r w:rsidRPr="008C67D5">
        <w:t>3D</w:t>
      </w:r>
      <w:r w:rsidRPr="008C67D5">
        <w:t>模型，重点研究基于深度学习的单张图片三维建模技术，特别是在模型全局和语义部件生成方面</w:t>
      </w:r>
      <w:r w:rsidR="00FA6520">
        <w:rPr>
          <w:rFonts w:hint="eastAsia"/>
        </w:rPr>
        <w:t>。</w:t>
      </w:r>
    </w:p>
    <w:p w14:paraId="6ACDB8AD" w14:textId="7A7EF2DE" w:rsidR="00EA1C9D" w:rsidRDefault="00000000">
      <w:pPr>
        <w:pStyle w:val="42"/>
        <w:rPr>
          <w:color w:val="000000"/>
          <w:sz w:val="21"/>
          <w:szCs w:val="21"/>
        </w:rPr>
      </w:pPr>
      <w:r>
        <w:rPr>
          <w:color w:val="343A90"/>
        </w:rPr>
        <w:t xml:space="preserve">1  </w:t>
      </w:r>
      <w:r w:rsidR="00FA6520">
        <w:rPr>
          <w:rFonts w:hint="eastAsia"/>
          <w:color w:val="343A90"/>
        </w:rPr>
        <w:t>绪论及研究背景</w:t>
      </w:r>
    </w:p>
    <w:p w14:paraId="7132B90F" w14:textId="1D512455" w:rsidR="00EA1C9D" w:rsidRDefault="00000000">
      <w:pPr>
        <w:pStyle w:val="420"/>
        <w:rPr>
          <w:color w:val="343A90"/>
        </w:rPr>
      </w:pPr>
      <w:r>
        <w:rPr>
          <w:color w:val="343A90"/>
        </w:rPr>
        <w:t>1.1</w:t>
      </w:r>
      <w:r>
        <w:rPr>
          <w:rFonts w:hint="eastAsia"/>
          <w:color w:val="343A90"/>
        </w:rPr>
        <w:t xml:space="preserve">　</w:t>
      </w:r>
      <w:r w:rsidR="00FA6520">
        <w:rPr>
          <w:rFonts w:hint="eastAsia"/>
          <w:color w:val="343A90"/>
        </w:rPr>
        <w:t>研究背景</w:t>
      </w:r>
    </w:p>
    <w:p w14:paraId="2C08D758" w14:textId="4511DEC8" w:rsidR="00FA6520" w:rsidRDefault="00FA6520" w:rsidP="00FA6520">
      <w:pPr>
        <w:pStyle w:val="41"/>
        <w:ind w:firstLine="420"/>
      </w:pPr>
      <w:r w:rsidRPr="00FA6520">
        <w:t>随着计算机图形技术的发展，数字几何模型在多个领域（如数字娱乐、工业设计、医疗教育等）应用和对高质量模型的需求日益增长</w:t>
      </w:r>
      <w:r>
        <w:rPr>
          <w:rFonts w:hint="eastAsia"/>
        </w:rPr>
        <w:t>。</w:t>
      </w:r>
      <w:r w:rsidRPr="00FA6520">
        <w:t>近年来，许多研究者基于单张图片，利用数据驱动的方式来完成模型的生成，单张图像三维重建已经成为计算机视觉领域的一个重要研究内容</w:t>
      </w:r>
      <w:r w:rsidR="00264E7D" w:rsidRPr="00264E7D">
        <w:rPr>
          <w:vertAlign w:val="superscript"/>
        </w:rPr>
        <w:fldChar w:fldCharType="begin"/>
      </w:r>
      <w:r w:rsidR="00264E7D" w:rsidRPr="00264E7D">
        <w:rPr>
          <w:vertAlign w:val="superscript"/>
        </w:rPr>
        <w:instrText xml:space="preserve"> REF _Ref150879201 \r \h </w:instrText>
      </w:r>
      <w:r w:rsidR="00264E7D">
        <w:rPr>
          <w:vertAlign w:val="superscript"/>
        </w:rPr>
        <w:instrText xml:space="preserve"> \* MERGEFORMAT </w:instrText>
      </w:r>
      <w:r w:rsidR="00264E7D" w:rsidRPr="00264E7D">
        <w:rPr>
          <w:vertAlign w:val="superscript"/>
        </w:rPr>
      </w:r>
      <w:r w:rsidR="00264E7D" w:rsidRPr="00264E7D">
        <w:rPr>
          <w:vertAlign w:val="superscript"/>
        </w:rPr>
        <w:fldChar w:fldCharType="separate"/>
      </w:r>
      <w:r w:rsidR="00264E7D" w:rsidRPr="00264E7D">
        <w:rPr>
          <w:vertAlign w:val="superscript"/>
        </w:rPr>
        <w:t>[3]</w:t>
      </w:r>
      <w:r w:rsidR="00264E7D" w:rsidRPr="00264E7D">
        <w:rPr>
          <w:vertAlign w:val="superscript"/>
        </w:rPr>
        <w:fldChar w:fldCharType="end"/>
      </w:r>
      <w:r>
        <w:rPr>
          <w:rFonts w:hint="eastAsia"/>
        </w:rPr>
        <w:t>。</w:t>
      </w:r>
      <w:r w:rsidRPr="00FA6520">
        <w:t>然而，由于传统的三维建模软件复杂且难以操作，以及采集设备获取的</w:t>
      </w:r>
      <w:r w:rsidRPr="00FA6520">
        <w:t>3D</w:t>
      </w:r>
      <w:r w:rsidRPr="00FA6520">
        <w:t>对象质量较差，便捷的模型获取方法成为了计算机视觉和图形学领域的一个关键问题。目前，模型生成建模是解决三维内容瓶颈的关键途径，目标是使模型生成更易于让普通用户操作。随着大量数字几何模型的出现和深度学习的发展，单张图片三维重建成为了一个重要研究方向。然而，现有的基于深度学习的单张图片三维建模方法在形似和神似方面还存在不足。</w:t>
      </w:r>
    </w:p>
    <w:p w14:paraId="0A287E4A" w14:textId="611FEFE1" w:rsidR="00EA1C9D" w:rsidRDefault="00000000" w:rsidP="00FA6520">
      <w:pPr>
        <w:pStyle w:val="41"/>
        <w:ind w:firstLineChars="0" w:firstLine="0"/>
        <w:rPr>
          <w:color w:val="343A90"/>
        </w:rPr>
      </w:pPr>
      <w:r>
        <w:rPr>
          <w:rFonts w:eastAsia="方正黑体_GBK"/>
          <w:color w:val="343A90"/>
        </w:rPr>
        <w:t>1.2</w:t>
      </w:r>
      <w:r>
        <w:rPr>
          <w:rFonts w:eastAsia="方正黑体_GBK" w:hint="eastAsia"/>
          <w:color w:val="343A90"/>
        </w:rPr>
        <w:t xml:space="preserve">　</w:t>
      </w:r>
      <w:r w:rsidR="00FA6520">
        <w:rPr>
          <w:rFonts w:eastAsia="方正黑体_GBK" w:hint="eastAsia"/>
          <w:color w:val="343A90"/>
        </w:rPr>
        <w:t>相关工作</w:t>
      </w:r>
    </w:p>
    <w:p w14:paraId="3A43C50A" w14:textId="77777777" w:rsidR="00FA6520" w:rsidRDefault="00FA6520" w:rsidP="00FA6520">
      <w:pPr>
        <w:pStyle w:val="41"/>
        <w:ind w:firstLine="420"/>
      </w:pPr>
      <w:r w:rsidRPr="00FA6520">
        <w:t>本节从面向深度学习的三维模型表达方式，三维模型结构感知方法、基于深度学习的三维模型生成方法以及基于深度学习的单视角模型重建方法四个方面对基于深度学习的单张图片三维重建技术所涉及的相关工作进行介绍。</w:t>
      </w:r>
    </w:p>
    <w:p w14:paraId="5877A995" w14:textId="6D3A6DAE" w:rsidR="00C042F1" w:rsidRDefault="00C042F1" w:rsidP="00C042F1">
      <w:pPr>
        <w:pStyle w:val="41"/>
        <w:ind w:firstLineChars="0" w:firstLine="0"/>
        <w:rPr>
          <w:color w:val="343A90"/>
        </w:rPr>
      </w:pPr>
      <w:r>
        <w:rPr>
          <w:rFonts w:eastAsia="方正黑体_GBK"/>
          <w:color w:val="343A90"/>
        </w:rPr>
        <w:t>1.2</w:t>
      </w:r>
      <w:r>
        <w:rPr>
          <w:rFonts w:eastAsia="方正黑体_GBK" w:hint="eastAsia"/>
          <w:color w:val="343A90"/>
        </w:rPr>
        <w:t>.</w:t>
      </w:r>
      <w:r>
        <w:rPr>
          <w:rFonts w:eastAsia="方正黑体_GBK"/>
          <w:color w:val="343A90"/>
        </w:rPr>
        <w:t>1</w:t>
      </w:r>
      <w:r>
        <w:rPr>
          <w:rFonts w:eastAsia="方正黑体_GBK" w:hint="eastAsia"/>
          <w:color w:val="343A90"/>
        </w:rPr>
        <w:t xml:space="preserve">　三维模型表示方法</w:t>
      </w:r>
    </w:p>
    <w:p w14:paraId="7A3EC994" w14:textId="0043B5D6" w:rsidR="00C042F1" w:rsidRPr="00172670" w:rsidRDefault="00C042F1" w:rsidP="00172670">
      <w:pPr>
        <w:pStyle w:val="41"/>
        <w:ind w:firstLine="420"/>
      </w:pPr>
      <w:r>
        <w:rPr>
          <w:rFonts w:hint="eastAsia"/>
        </w:rPr>
        <w:t>本部分讲述了</w:t>
      </w:r>
      <w:r w:rsidRPr="00C042F1">
        <w:t>三维模型表示方式的多样性及其在深度学习应用中的挑战。三维对象表示方式对于网络构建、损失函数设计和输出质量具有直接影响。目前的表示方式包括体素、点云和网格。体素表示方法简单，适用于深度学习，但在处理大型、高分辨率模型时受内存限制，可能丢失几何细节。</w:t>
      </w:r>
      <w:r w:rsidRPr="00C042F1">
        <w:t xml:space="preserve">Wu </w:t>
      </w:r>
      <w:r w:rsidRPr="00C042F1">
        <w:t>等人将深度模型引入到三维体素表示的模型分析中，利用三维深度置信网络，直接从三维原始数据中学习不同种类的模型特征分布</w:t>
      </w:r>
      <w:r w:rsidR="008C4A36">
        <w:rPr>
          <w:rFonts w:hint="eastAsia"/>
        </w:rPr>
        <w:t>：</w:t>
      </w:r>
      <w:r w:rsidR="008C4A36">
        <w:rPr>
          <w:rFonts w:hint="eastAsia"/>
        </w:rPr>
        <w:t>Wu</w:t>
      </w:r>
      <w:r w:rsidR="008C4A36">
        <w:rPr>
          <w:rFonts w:hint="eastAsia"/>
        </w:rPr>
        <w:t>等人</w:t>
      </w:r>
      <w:r w:rsidR="008C4A36" w:rsidRPr="008C4A36">
        <w:t>提出了一种方法，将几何三维形状表示为在三维体素网格上二元变量的概率分布，使用卷积深度信念网络</w:t>
      </w:r>
      <w:r w:rsidR="008C4A36">
        <w:rPr>
          <w:rFonts w:hint="eastAsia"/>
        </w:rPr>
        <w:t>，利用其自创的模型，</w:t>
      </w:r>
      <w:r w:rsidR="008C4A36" w:rsidRPr="008C4A36">
        <w:t xml:space="preserve">3D </w:t>
      </w:r>
      <w:proofErr w:type="spellStart"/>
      <w:r w:rsidR="008C4A36" w:rsidRPr="008C4A36">
        <w:t>ShapeNets</w:t>
      </w:r>
      <w:proofErr w:type="spellEnd"/>
      <w:r w:rsidR="008C4A36" w:rsidRPr="008C4A36">
        <w:t>，从原始</w:t>
      </w:r>
      <w:r w:rsidR="008C4A36" w:rsidRPr="008C4A36">
        <w:t>CAD</w:t>
      </w:r>
      <w:r w:rsidR="008C4A36" w:rsidRPr="008C4A36">
        <w:t>数据中学习不同对象类别和任意姿态下复杂三维形状的分布，并自动发现分层的组合部分表示。</w:t>
      </w:r>
      <w:r w:rsidR="008C4A36">
        <w:rPr>
          <w:rFonts w:hint="eastAsia"/>
        </w:rPr>
        <w:t>并且其支</w:t>
      </w:r>
      <w:r w:rsidR="008C4A36" w:rsidRPr="008C4A36">
        <w:t>持从</w:t>
      </w:r>
      <w:r w:rsidR="008C4A36" w:rsidRPr="008C4A36">
        <w:t>2.5D</w:t>
      </w:r>
      <w:r w:rsidR="008C4A36" w:rsidRPr="008C4A36">
        <w:t>深度图中进行联合对象识别和形状补全，并且能够通过视图规划实现主动对象识别</w:t>
      </w:r>
      <w:r w:rsidR="0073772A" w:rsidRPr="002D5413">
        <w:rPr>
          <w:vertAlign w:val="superscript"/>
        </w:rPr>
        <w:fldChar w:fldCharType="begin"/>
      </w:r>
      <w:r w:rsidR="0073772A" w:rsidRPr="002D5413">
        <w:rPr>
          <w:vertAlign w:val="superscript"/>
        </w:rPr>
        <w:instrText xml:space="preserve"> REF _Ref150881500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[4]</w:t>
      </w:r>
      <w:r w:rsidR="0073772A" w:rsidRPr="002D5413">
        <w:rPr>
          <w:vertAlign w:val="superscript"/>
        </w:rPr>
        <w:fldChar w:fldCharType="end"/>
      </w:r>
      <w:r w:rsidR="008C4A36" w:rsidRPr="008C4A36">
        <w:t>。</w:t>
      </w:r>
      <w:proofErr w:type="spellStart"/>
      <w:r w:rsidRPr="00C042F1">
        <w:t>Maturana</w:t>
      </w:r>
      <w:proofErr w:type="spellEnd"/>
      <w:r w:rsidRPr="00C042F1">
        <w:t xml:space="preserve"> </w:t>
      </w:r>
      <w:r w:rsidRPr="00C042F1">
        <w:t>等人</w:t>
      </w:r>
      <w:r w:rsidR="0073772A" w:rsidRPr="002D5413">
        <w:rPr>
          <w:vertAlign w:val="superscript"/>
        </w:rPr>
        <w:fldChar w:fldCharType="begin"/>
      </w:r>
      <w:r w:rsidR="0073772A" w:rsidRPr="002D5413">
        <w:rPr>
          <w:vertAlign w:val="superscript"/>
        </w:rPr>
        <w:instrText xml:space="preserve"> REF _Ref150881515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[5]</w:t>
      </w:r>
      <w:r w:rsidR="0073772A" w:rsidRPr="002D5413">
        <w:rPr>
          <w:vertAlign w:val="superscript"/>
        </w:rPr>
        <w:fldChar w:fldCharType="end"/>
      </w:r>
      <w:r w:rsidRPr="00C042F1">
        <w:t>和</w:t>
      </w:r>
      <w:r w:rsidRPr="00C042F1">
        <w:t xml:space="preserve"> Qi </w:t>
      </w:r>
      <w:r w:rsidRPr="00C042F1">
        <w:t>等</w:t>
      </w:r>
      <w:r w:rsidRPr="00C042F1">
        <w:t xml:space="preserve"> </w:t>
      </w:r>
      <w:r w:rsidRPr="00C042F1">
        <w:t>人</w:t>
      </w:r>
      <w:r w:rsidR="0073772A" w:rsidRPr="002D5413">
        <w:rPr>
          <w:vertAlign w:val="superscript"/>
        </w:rPr>
        <w:fldChar w:fldCharType="begin"/>
      </w:r>
      <w:r w:rsidR="0073772A" w:rsidRPr="002D5413">
        <w:rPr>
          <w:vertAlign w:val="superscript"/>
        </w:rPr>
        <w:instrText xml:space="preserve"> REF _Ref150881527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[6]</w:t>
      </w:r>
      <w:r w:rsidR="0073772A" w:rsidRPr="002D5413">
        <w:rPr>
          <w:vertAlign w:val="superscript"/>
        </w:rPr>
        <w:fldChar w:fldCharType="end"/>
      </w:r>
      <w:r w:rsidRPr="00C042F1">
        <w:t>也采用体素表示，利用</w:t>
      </w:r>
      <w:r w:rsidRPr="00C042F1">
        <w:t xml:space="preserve"> CNN </w:t>
      </w:r>
      <w:r w:rsidRPr="00C042F1">
        <w:t>实现了高准确度的模型分类与识别。多视角图像投影方法为模型特征学习提供全面信息，但主要适用于单个模型而非场景模型。点云表示因其无序性、无连接性等特点难以直接应用于深度学习，但已有研究如</w:t>
      </w:r>
      <w:proofErr w:type="spellStart"/>
      <w:r w:rsidRPr="00C042F1">
        <w:t>PointNet</w:t>
      </w:r>
      <w:proofErr w:type="spellEnd"/>
      <w:r w:rsidRPr="00C042F1">
        <w:t>++</w:t>
      </w:r>
      <w:r w:rsidRPr="00C042F1">
        <w:t>在此方面取得进展</w:t>
      </w:r>
      <w:r w:rsidR="00EE1CCF">
        <w:rPr>
          <w:rFonts w:hint="eastAsia"/>
        </w:rPr>
        <w:t>：</w:t>
      </w:r>
      <w:r w:rsidR="00EE1CCF" w:rsidRPr="00EE1CCF">
        <w:t>本研究引入了一种分层神经网络，它递归地应用</w:t>
      </w:r>
      <w:proofErr w:type="spellStart"/>
      <w:r w:rsidR="00EE1CCF" w:rsidRPr="00EE1CCF">
        <w:t>PointNet</w:t>
      </w:r>
      <w:proofErr w:type="spellEnd"/>
      <w:r w:rsidR="00EE1CCF" w:rsidRPr="002D5413">
        <w:rPr>
          <w:rFonts w:hint="eastAsia"/>
          <w:vertAlign w:val="superscript"/>
        </w:rPr>
        <w:t>[</w:t>
      </w:r>
      <w:r w:rsidR="00EE1CCF" w:rsidRPr="002D5413">
        <w:rPr>
          <w:vertAlign w:val="superscript"/>
        </w:rPr>
        <w:t>8]</w:t>
      </w:r>
      <w:r w:rsidR="00EE1CCF" w:rsidRPr="00EE1CCF">
        <w:t>于输入点集的嵌套分割。通过利用度量空间距离，</w:t>
      </w:r>
      <w:r w:rsidR="00EE1CCF">
        <w:rPr>
          <w:rFonts w:hint="eastAsia"/>
        </w:rPr>
        <w:t>该</w:t>
      </w:r>
      <w:r w:rsidR="00EE1CCF" w:rsidRPr="00EE1CCF">
        <w:t>网络能够学习具有不断扩大上下文比例的局部特征。</w:t>
      </w:r>
      <w:r w:rsidR="00EE1CCF">
        <w:rPr>
          <w:rFonts w:hint="eastAsia"/>
        </w:rPr>
        <w:t>该研究</w:t>
      </w:r>
      <w:r w:rsidR="00EE1CCF" w:rsidRPr="00EE1CCF">
        <w:t>还观察到点集通常采样密度不一，这会导致在均匀密度训练的网络性能大幅下降，因此</w:t>
      </w:r>
      <w:r w:rsidR="00EE1CCF">
        <w:rPr>
          <w:rFonts w:hint="eastAsia"/>
        </w:rPr>
        <w:t>其</w:t>
      </w:r>
      <w:r w:rsidR="00EE1CCF" w:rsidRPr="00EE1CCF">
        <w:t>提出了新颖的集合学习层，以适应性地结合多尺度特征。实验显示</w:t>
      </w:r>
      <w:r w:rsidR="00EE1CCF">
        <w:rPr>
          <w:rFonts w:hint="eastAsia"/>
        </w:rPr>
        <w:t>，</w:t>
      </w:r>
      <w:proofErr w:type="spellStart"/>
      <w:r w:rsidR="00EE1CCF" w:rsidRPr="00EE1CCF">
        <w:t>PointNet</w:t>
      </w:r>
      <w:proofErr w:type="spellEnd"/>
      <w:r w:rsidR="00EE1CCF" w:rsidRPr="00EE1CCF">
        <w:t>++</w:t>
      </w:r>
      <w:r w:rsidR="00EE1CCF" w:rsidRPr="00EE1CCF">
        <w:t>能够高效、稳健地学习深度点集特征。特别是在</w:t>
      </w:r>
      <w:r w:rsidR="00EE1CCF" w:rsidRPr="00EE1CCF">
        <w:t>3D</w:t>
      </w:r>
      <w:r w:rsidR="00EE1CCF" w:rsidRPr="00EE1CCF">
        <w:t>点云的挑战性基准测试上，取得了比现有最佳技术更优的结果</w:t>
      </w:r>
      <w:r w:rsidR="0073772A" w:rsidRPr="002D5413">
        <w:rPr>
          <w:vertAlign w:val="superscript"/>
        </w:rPr>
        <w:fldChar w:fldCharType="begin"/>
      </w:r>
      <w:r w:rsidR="0073772A" w:rsidRPr="002D5413">
        <w:rPr>
          <w:vertAlign w:val="superscript"/>
        </w:rPr>
        <w:instrText xml:space="preserve"> REF _Ref150881536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[7]</w:t>
      </w:r>
      <w:r w:rsidR="0073772A" w:rsidRPr="002D5413">
        <w:rPr>
          <w:vertAlign w:val="superscript"/>
        </w:rPr>
        <w:fldChar w:fldCharType="end"/>
      </w:r>
      <w:r w:rsidRPr="00C042F1">
        <w:t>。网格表示作为一种图结构，也被用于深度学习</w:t>
      </w:r>
      <w:r w:rsidR="00EE1CCF">
        <w:rPr>
          <w:rFonts w:hint="eastAsia"/>
        </w:rPr>
        <w:t>。</w:t>
      </w:r>
      <w:r w:rsidR="00EE1CCF" w:rsidRPr="00EE1CCF">
        <w:t>很多研究者利用图卷积神经网络来进行分析和处理</w:t>
      </w:r>
      <w:r w:rsidR="00EE1CCF" w:rsidRPr="00EE1CCF">
        <w:t xml:space="preserve"> </w:t>
      </w:r>
      <w:r w:rsidR="0073772A" w:rsidRPr="002D5413">
        <w:rPr>
          <w:vertAlign w:val="superscript"/>
        </w:rPr>
        <w:fldChar w:fldCharType="begin"/>
      </w:r>
      <w:r w:rsidR="0073772A" w:rsidRPr="002D5413">
        <w:rPr>
          <w:vertAlign w:val="superscript"/>
        </w:rPr>
        <w:instrText xml:space="preserve"> REF _Ref150881554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[9]</w:t>
      </w:r>
      <w:r w:rsidR="0073772A" w:rsidRPr="002D5413">
        <w:rPr>
          <w:vertAlign w:val="superscript"/>
        </w:rPr>
        <w:fldChar w:fldCharType="end"/>
      </w:r>
      <w:r w:rsidR="0073772A" w:rsidRPr="002D5413">
        <w:rPr>
          <w:vertAlign w:val="superscript"/>
        </w:rPr>
        <w:fldChar w:fldCharType="begin"/>
      </w:r>
      <w:r w:rsidR="0073772A" w:rsidRPr="002D5413">
        <w:rPr>
          <w:vertAlign w:val="superscript"/>
        </w:rPr>
        <w:instrText xml:space="preserve"> REF _Ref150881557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[10]</w:t>
      </w:r>
      <w:r w:rsidR="0073772A" w:rsidRPr="002D5413">
        <w:rPr>
          <w:vertAlign w:val="superscript"/>
        </w:rPr>
        <w:fldChar w:fldCharType="end"/>
      </w:r>
      <w:r w:rsidR="0073772A" w:rsidRPr="002D5413">
        <w:rPr>
          <w:vertAlign w:val="superscript"/>
        </w:rPr>
        <w:fldChar w:fldCharType="begin"/>
      </w:r>
      <w:r w:rsidR="0073772A" w:rsidRPr="002D5413">
        <w:rPr>
          <w:vertAlign w:val="superscript"/>
        </w:rPr>
        <w:instrText xml:space="preserve"> REF _Ref150881561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[11]</w:t>
      </w:r>
      <w:r w:rsidR="0073772A" w:rsidRPr="002D5413">
        <w:rPr>
          <w:vertAlign w:val="superscript"/>
        </w:rPr>
        <w:fldChar w:fldCharType="end"/>
      </w:r>
      <w:r w:rsidR="0073772A" w:rsidRPr="002D5413">
        <w:rPr>
          <w:vertAlign w:val="superscript"/>
        </w:rPr>
        <w:fldChar w:fldCharType="begin"/>
      </w:r>
      <w:r w:rsidR="0073772A" w:rsidRPr="002D5413">
        <w:rPr>
          <w:vertAlign w:val="superscript"/>
        </w:rPr>
        <w:instrText xml:space="preserve"> REF _Ref150881563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[12]</w:t>
      </w:r>
      <w:r w:rsidR="0073772A" w:rsidRPr="002D5413">
        <w:rPr>
          <w:vertAlign w:val="superscript"/>
        </w:rPr>
        <w:fldChar w:fldCharType="end"/>
      </w:r>
      <w:r w:rsidR="00EE1CCF" w:rsidRPr="00EE1CCF">
        <w:t>。还有研究者通过在网格表面建立标准的定义域，如利用测地线</w:t>
      </w:r>
      <w:r w:rsidR="0073772A" w:rsidRPr="002D5413">
        <w:rPr>
          <w:vertAlign w:val="superscript"/>
        </w:rPr>
        <w:fldChar w:fldCharType="begin"/>
      </w:r>
      <w:r w:rsidR="0073772A" w:rsidRPr="002D5413">
        <w:rPr>
          <w:vertAlign w:val="superscript"/>
        </w:rPr>
        <w:instrText xml:space="preserve"> REF _Ref150881575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[13]</w:t>
      </w:r>
      <w:r w:rsidR="0073772A" w:rsidRPr="002D5413">
        <w:rPr>
          <w:vertAlign w:val="superscript"/>
        </w:rPr>
        <w:fldChar w:fldCharType="end"/>
      </w:r>
      <w:r w:rsidR="0073772A" w:rsidRPr="002D5413">
        <w:rPr>
          <w:vertAlign w:val="superscript"/>
        </w:rPr>
        <w:fldChar w:fldCharType="begin"/>
      </w:r>
      <w:r w:rsidR="0073772A" w:rsidRPr="002D5413">
        <w:rPr>
          <w:vertAlign w:val="superscript"/>
        </w:rPr>
        <w:instrText xml:space="preserve"> REF _Ref150881577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[14]</w:t>
      </w:r>
      <w:r w:rsidR="0073772A" w:rsidRPr="002D5413">
        <w:rPr>
          <w:vertAlign w:val="superscript"/>
        </w:rPr>
        <w:fldChar w:fldCharType="end"/>
      </w:r>
      <w:r w:rsidR="00EE1CCF" w:rsidRPr="00EE1CCF">
        <w:t>在网格表面建立局部极坐</w:t>
      </w:r>
      <w:r w:rsidR="00EE1CCF" w:rsidRPr="00EE1CCF">
        <w:lastRenderedPageBreak/>
        <w:t>标系、各项异性的扩散核函数</w:t>
      </w:r>
      <w:r w:rsidR="0073772A" w:rsidRPr="002D5413">
        <w:rPr>
          <w:vertAlign w:val="superscript"/>
        </w:rPr>
        <w:fldChar w:fldCharType="begin"/>
      </w:r>
      <w:r w:rsidR="0073772A" w:rsidRPr="002D5413">
        <w:rPr>
          <w:vertAlign w:val="superscript"/>
        </w:rPr>
        <w:instrText xml:space="preserve"> REF _Ref150881585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[15]</w:t>
      </w:r>
      <w:r w:rsidR="0073772A" w:rsidRPr="002D5413">
        <w:rPr>
          <w:vertAlign w:val="superscript"/>
        </w:rPr>
        <w:fldChar w:fldCharType="end"/>
      </w:r>
      <w:r w:rsidR="00EE1CCF" w:rsidRPr="00EE1CCF">
        <w:t>、加窗傅里叶变化</w:t>
      </w:r>
      <w:r w:rsidR="0073772A" w:rsidRPr="002D5413">
        <w:rPr>
          <w:vertAlign w:val="superscript"/>
        </w:rPr>
        <w:fldChar w:fldCharType="begin"/>
      </w:r>
      <w:r w:rsidR="0073772A" w:rsidRPr="002D5413">
        <w:rPr>
          <w:vertAlign w:val="superscript"/>
        </w:rPr>
        <w:instrText xml:space="preserve"> REF _Ref150881591 \r \h </w:instrText>
      </w:r>
      <w:r w:rsidR="002D5413">
        <w:rPr>
          <w:vertAlign w:val="superscript"/>
        </w:rPr>
        <w:instrText xml:space="preserve"> \* MERGEFORMAT </w:instrText>
      </w:r>
      <w:r w:rsidR="0073772A" w:rsidRPr="002D5413">
        <w:rPr>
          <w:vertAlign w:val="superscript"/>
        </w:rPr>
      </w:r>
      <w:r w:rsidR="0073772A" w:rsidRPr="002D5413">
        <w:rPr>
          <w:vertAlign w:val="superscript"/>
        </w:rPr>
        <w:fldChar w:fldCharType="separate"/>
      </w:r>
      <w:r w:rsidR="0073772A" w:rsidRPr="002D5413">
        <w:rPr>
          <w:vertAlign w:val="superscript"/>
        </w:rPr>
        <w:t>[16]</w:t>
      </w:r>
      <w:r w:rsidR="0073772A" w:rsidRPr="002D5413">
        <w:rPr>
          <w:vertAlign w:val="superscript"/>
        </w:rPr>
        <w:fldChar w:fldCharType="end"/>
      </w:r>
      <w:r w:rsidR="00EE1CCF" w:rsidRPr="00EE1CCF">
        <w:t>等方法来构建深度学习框架，解决数字几何处理问题</w:t>
      </w:r>
      <w:r w:rsidR="00EE1CCF">
        <w:rPr>
          <w:rFonts w:hint="eastAsia"/>
        </w:rPr>
        <w:t>。</w:t>
      </w:r>
      <w:r w:rsidRPr="00C042F1">
        <w:t>但其缺乏标准定义域，需要手动提取特征或建立定义域。目前，适用于深度学习的三维对象表示方法仍需改进，以提高几何表示精度，减少计算复杂度，增强对三维对象高层特征和拓扑结构的表示能力。同时，需要更好地表达三维对象的空间信息。</w:t>
      </w:r>
    </w:p>
    <w:p w14:paraId="584C9E03" w14:textId="79F43055" w:rsidR="00172670" w:rsidRDefault="00172670" w:rsidP="00172670">
      <w:pPr>
        <w:pStyle w:val="41"/>
        <w:ind w:firstLineChars="0" w:firstLine="0"/>
        <w:rPr>
          <w:color w:val="343A90"/>
        </w:rPr>
      </w:pPr>
      <w:r>
        <w:rPr>
          <w:rFonts w:eastAsia="方正黑体_GBK"/>
          <w:color w:val="343A90"/>
        </w:rPr>
        <w:t>1.3</w:t>
      </w:r>
      <w:r>
        <w:rPr>
          <w:rFonts w:eastAsia="方正黑体_GBK" w:hint="eastAsia"/>
          <w:color w:val="343A90"/>
        </w:rPr>
        <w:t xml:space="preserve">　论文结构安排</w:t>
      </w:r>
    </w:p>
    <w:p w14:paraId="4CDD5D17" w14:textId="7D41BFD1" w:rsidR="00172670" w:rsidRDefault="00172670" w:rsidP="00172670">
      <w:pPr>
        <w:pStyle w:val="41"/>
        <w:ind w:firstLine="420"/>
      </w:pPr>
      <w:r>
        <w:rPr>
          <w:rFonts w:hint="eastAsia"/>
        </w:rPr>
        <w:t>本文接下来将介绍《研究》的主要内容，细</w:t>
      </w:r>
      <w:r>
        <w:t>分为三个部分：</w:t>
      </w:r>
    </w:p>
    <w:p w14:paraId="7DF847DB" w14:textId="624E5EEC" w:rsidR="00172670" w:rsidRDefault="00172670" w:rsidP="00172670">
      <w:pPr>
        <w:pStyle w:val="41"/>
        <w:ind w:firstLineChars="0" w:firstLine="0"/>
        <w:rPr>
          <w:color w:val="343A90"/>
        </w:rPr>
      </w:pPr>
      <w:r>
        <w:rPr>
          <w:rFonts w:eastAsia="方正黑体_GBK"/>
          <w:color w:val="343A90"/>
        </w:rPr>
        <w:t>1.3.1</w:t>
      </w:r>
      <w:r>
        <w:rPr>
          <w:rFonts w:eastAsia="方正黑体_GBK" w:hint="eastAsia"/>
          <w:color w:val="343A90"/>
        </w:rPr>
        <w:t xml:space="preserve">　</w:t>
      </w:r>
      <w:r w:rsidRPr="00172670">
        <w:rPr>
          <w:rFonts w:eastAsia="方正黑体_GBK"/>
          <w:color w:val="343A90"/>
        </w:rPr>
        <w:t>基于全局结构感知的单张图片三维重建方法研究</w:t>
      </w:r>
    </w:p>
    <w:p w14:paraId="06010DDE" w14:textId="739C7B18" w:rsidR="00172670" w:rsidRDefault="00172670" w:rsidP="00172670">
      <w:pPr>
        <w:pStyle w:val="41"/>
        <w:ind w:firstLine="420"/>
      </w:pPr>
      <w:r>
        <w:t>这部分定义了一个问题，即如何构建一个能将二维图像转换为三维形状的生成网络，并强调了全局形状特性的重要性。为了解决这个问题，提出了一种基于感知损失的重建方法，使用点云模型上的感知度量方式作为损失函数，帮助网络生成与目标更接近的模型。</w:t>
      </w:r>
    </w:p>
    <w:p w14:paraId="76D714DE" w14:textId="1066C362" w:rsidR="00172670" w:rsidRPr="00172670" w:rsidRDefault="00172670" w:rsidP="00172670">
      <w:pPr>
        <w:pStyle w:val="41"/>
        <w:ind w:firstLineChars="0" w:firstLine="0"/>
        <w:rPr>
          <w:color w:val="343A90"/>
        </w:rPr>
      </w:pPr>
      <w:r>
        <w:rPr>
          <w:rFonts w:eastAsia="方正黑体_GBK"/>
          <w:color w:val="343A90"/>
        </w:rPr>
        <w:t>1.3.2</w:t>
      </w:r>
      <w:r>
        <w:rPr>
          <w:rFonts w:eastAsia="方正黑体_GBK" w:hint="eastAsia"/>
          <w:color w:val="343A90"/>
        </w:rPr>
        <w:t xml:space="preserve">　</w:t>
      </w:r>
      <w:r w:rsidRPr="00172670">
        <w:rPr>
          <w:rFonts w:eastAsia="方正黑体_GBK"/>
          <w:color w:val="343A90"/>
        </w:rPr>
        <w:t>基于语义结构感知的单张图片三维重建方法研究</w:t>
      </w:r>
    </w:p>
    <w:p w14:paraId="717D9E9D" w14:textId="5162417F" w:rsidR="00172670" w:rsidRDefault="00172670" w:rsidP="00172670">
      <w:pPr>
        <w:pStyle w:val="41"/>
        <w:ind w:firstLine="420"/>
      </w:pPr>
      <w:r>
        <w:t>这部分研究了如何从单张图片出发，基于语义结构完成三维模型的重建。解决方案包括分别重建模型的各个语义部件及其关系，并使用神经网络学习从图片中分解模型的层次结构及重建模型语义部件的几何形状。</w:t>
      </w:r>
    </w:p>
    <w:p w14:paraId="3C448835" w14:textId="73CBA383" w:rsidR="00172670" w:rsidRPr="00172670" w:rsidRDefault="00172670" w:rsidP="00172670">
      <w:pPr>
        <w:pStyle w:val="41"/>
        <w:ind w:firstLineChars="0" w:firstLine="0"/>
        <w:rPr>
          <w:color w:val="343A90"/>
        </w:rPr>
      </w:pPr>
      <w:r>
        <w:rPr>
          <w:rFonts w:eastAsia="方正黑体_GBK"/>
          <w:color w:val="343A90"/>
        </w:rPr>
        <w:t>1.3.3</w:t>
      </w:r>
      <w:r>
        <w:rPr>
          <w:rFonts w:eastAsia="方正黑体_GBK" w:hint="eastAsia"/>
          <w:color w:val="343A90"/>
        </w:rPr>
        <w:t xml:space="preserve">　</w:t>
      </w:r>
      <w:r w:rsidRPr="00172670">
        <w:rPr>
          <w:rFonts w:eastAsia="方正黑体_GBK"/>
          <w:color w:val="343A90"/>
        </w:rPr>
        <w:t>设计并实现了单张图片三维模型重建的原型系统（</w:t>
      </w:r>
      <w:proofErr w:type="spellStart"/>
      <w:r w:rsidRPr="00172670">
        <w:rPr>
          <w:rFonts w:eastAsia="方正黑体_GBK"/>
          <w:color w:val="343A90"/>
        </w:rPr>
        <w:t>ShapeSynthesis</w:t>
      </w:r>
      <w:proofErr w:type="spellEnd"/>
      <w:r w:rsidRPr="00172670">
        <w:rPr>
          <w:rFonts w:eastAsia="方正黑体_GBK"/>
          <w:color w:val="343A90"/>
        </w:rPr>
        <w:t>）</w:t>
      </w:r>
    </w:p>
    <w:p w14:paraId="2A3B4A2A" w14:textId="2C4E2EF7" w:rsidR="00FA6520" w:rsidRPr="0044188A" w:rsidRDefault="00172670" w:rsidP="0044188A">
      <w:pPr>
        <w:pStyle w:val="41"/>
        <w:ind w:firstLine="420"/>
        <w:rPr>
          <w:color w:val="343A90"/>
        </w:rPr>
      </w:pPr>
      <w:r>
        <w:t>这一部分探讨了如何设计并实现一个用于单张图片重建的系统，以帮助用户快速地从单张图片重建出所需模型。该系统集成了前两部分的研究内容，并介绍了系统的组成模块、重要的数据结构设计，以及通过实例展示了系统的主要功能效果。该系统旨在帮助没有三维建模经验的用户轻松获得所需三维模型。</w:t>
      </w:r>
    </w:p>
    <w:p w14:paraId="5B27A916" w14:textId="5F2E1D8F" w:rsidR="00EA1C9D" w:rsidRPr="0044188A" w:rsidRDefault="00000000" w:rsidP="0044188A">
      <w:pPr>
        <w:pStyle w:val="41"/>
        <w:spacing w:before="126" w:after="126"/>
        <w:ind w:firstLineChars="0" w:firstLine="0"/>
        <w:rPr>
          <w:color w:val="343A90"/>
          <w:sz w:val="28"/>
          <w:szCs w:val="28"/>
        </w:rPr>
      </w:pPr>
      <w:r>
        <w:rPr>
          <w:color w:val="343A90"/>
          <w:sz w:val="28"/>
          <w:szCs w:val="28"/>
        </w:rPr>
        <w:t xml:space="preserve">2  </w:t>
      </w:r>
      <w:r w:rsidR="0044188A" w:rsidRPr="0044188A">
        <w:rPr>
          <w:color w:val="343A90"/>
          <w:sz w:val="28"/>
          <w:szCs w:val="28"/>
        </w:rPr>
        <w:t>基于全局结构感知的单张图片三维重建方法</w:t>
      </w:r>
    </w:p>
    <w:p w14:paraId="1B8EA522" w14:textId="7DF07E8A" w:rsidR="00EA1C9D" w:rsidRDefault="00000000">
      <w:pPr>
        <w:pStyle w:val="420"/>
        <w:rPr>
          <w:color w:val="343A90"/>
        </w:rPr>
      </w:pPr>
      <w:r>
        <w:rPr>
          <w:color w:val="343A90"/>
        </w:rPr>
        <w:t>2.1</w:t>
      </w:r>
      <w:r>
        <w:rPr>
          <w:rFonts w:hint="eastAsia"/>
          <w:color w:val="343A90"/>
        </w:rPr>
        <w:t xml:space="preserve">　</w:t>
      </w:r>
      <w:r w:rsidR="005F3DF5">
        <w:rPr>
          <w:rFonts w:hint="eastAsia"/>
          <w:color w:val="343A90"/>
        </w:rPr>
        <w:t>背景介绍</w:t>
      </w:r>
    </w:p>
    <w:p w14:paraId="1E7D6CD3" w14:textId="77777777" w:rsidR="005F3DF5" w:rsidRDefault="005F3DF5" w:rsidP="005F3DF5">
      <w:pPr>
        <w:pStyle w:val="41"/>
        <w:ind w:firstLine="420"/>
      </w:pPr>
      <w:r>
        <w:t>阅读文章第二章，文中首先是提出了众多点云分析方法，首先要了解什么是点云，点云是一种重要的几何数据结构。由于其不规则的格式，大多数研究人员将此类数据转换为规则的</w:t>
      </w:r>
      <w:r>
        <w:t xml:space="preserve"> 3D </w:t>
      </w:r>
      <w:r>
        <w:t>体素网格或图像集合。但是，这会使数据变得不必要地大量并导致问题。具体的点云分析方法列举介绍如下：</w:t>
      </w:r>
    </w:p>
    <w:p w14:paraId="3BC13D29" w14:textId="4594760A" w:rsidR="005F3DF5" w:rsidRPr="005F3DF5" w:rsidRDefault="005F3DF5" w:rsidP="005F3DF5">
      <w:pPr>
        <w:pStyle w:val="420"/>
        <w:rPr>
          <w:color w:val="343A90"/>
        </w:rPr>
      </w:pPr>
      <w:r>
        <w:rPr>
          <w:color w:val="343A90"/>
        </w:rPr>
        <w:t>2.1</w:t>
      </w:r>
      <w:r>
        <w:rPr>
          <w:rFonts w:hint="eastAsia"/>
          <w:color w:val="343A90"/>
        </w:rPr>
        <w:t>.</w:t>
      </w:r>
      <w:r>
        <w:rPr>
          <w:color w:val="343A90"/>
        </w:rPr>
        <w:t>1</w:t>
      </w:r>
      <w:r>
        <w:rPr>
          <w:rFonts w:hint="eastAsia"/>
          <w:color w:val="343A90"/>
        </w:rPr>
        <w:t xml:space="preserve">　</w:t>
      </w:r>
      <w:r w:rsidRPr="005F3DF5">
        <w:rPr>
          <w:color w:val="343A90"/>
        </w:rPr>
        <w:t>通过深度网格变形实现点云自动编码器方法</w:t>
      </w:r>
    </w:p>
    <w:p w14:paraId="4CC4983E" w14:textId="48A22823" w:rsidR="005F3DF5" w:rsidRDefault="005F3DF5" w:rsidP="005F3DF5">
      <w:pPr>
        <w:pStyle w:val="41"/>
        <w:ind w:firstLine="420"/>
      </w:pPr>
      <w:r>
        <w:t>这个方法的提出者提出了一个端到端深度自编码器，以解决点云上的无监督学习挑战。在编码器方面，强制执行基于图形的增强，以提升</w:t>
      </w:r>
      <w:r>
        <w:t xml:space="preserve"> </w:t>
      </w:r>
      <w:proofErr w:type="spellStart"/>
      <w:r>
        <w:t>PointNet</w:t>
      </w:r>
      <w:proofErr w:type="spellEnd"/>
      <w:r>
        <w:t xml:space="preserve"> </w:t>
      </w:r>
      <w:r>
        <w:t>之上的局部结构，</w:t>
      </w:r>
    </w:p>
    <w:p w14:paraId="64AEC64E" w14:textId="68D3DE18" w:rsidR="005F3DF5" w:rsidRPr="005F3DF5" w:rsidRDefault="005F3DF5" w:rsidP="005F3DF5">
      <w:pPr>
        <w:pStyle w:val="420"/>
        <w:rPr>
          <w:color w:val="343A90"/>
        </w:rPr>
      </w:pPr>
      <w:r>
        <w:rPr>
          <w:color w:val="343A90"/>
        </w:rPr>
        <w:t>2.1</w:t>
      </w:r>
      <w:r>
        <w:rPr>
          <w:rFonts w:hint="eastAsia"/>
          <w:color w:val="343A90"/>
        </w:rPr>
        <w:t>.</w:t>
      </w:r>
      <w:r>
        <w:rPr>
          <w:color w:val="343A90"/>
        </w:rPr>
        <w:t>2</w:t>
      </w:r>
      <w:r>
        <w:rPr>
          <w:rFonts w:hint="eastAsia"/>
          <w:color w:val="343A90"/>
        </w:rPr>
        <w:t xml:space="preserve">　</w:t>
      </w:r>
      <w:r w:rsidRPr="005F3DF5">
        <w:rPr>
          <w:color w:val="343A90"/>
        </w:rPr>
        <w:t>用于</w:t>
      </w:r>
      <w:r w:rsidRPr="005F3DF5">
        <w:rPr>
          <w:color w:val="343A90"/>
        </w:rPr>
        <w:t xml:space="preserve"> 3D </w:t>
      </w:r>
      <w:r w:rsidRPr="005F3DF5">
        <w:rPr>
          <w:color w:val="343A90"/>
        </w:rPr>
        <w:t>分类和分割的点集深度学习方法</w:t>
      </w:r>
    </w:p>
    <w:p w14:paraId="0646D3C8" w14:textId="77777777" w:rsidR="005F3DF5" w:rsidRDefault="005F3DF5" w:rsidP="005F3DF5">
      <w:pPr>
        <w:pStyle w:val="41"/>
        <w:ind w:firstLine="420"/>
      </w:pPr>
      <w:r>
        <w:t>点云经历某些几何变换（例如刚性变换），则点云的语义标记必须是不变的。在特征提取之前将所有输入集对齐到规范空间。通过采样和插值来对齐</w:t>
      </w:r>
      <w:r>
        <w:t>2D</w:t>
      </w:r>
      <w:r>
        <w:t>图像。这个模型在点扰动、损坏和额外噪声点方面的鲁棒性很出色。鲁棒性是通过类比机器学习模型中的稀疏性原理获得的。这样的网络学习通过一组稀疏的关键点来总结形状。</w:t>
      </w:r>
    </w:p>
    <w:p w14:paraId="5D4C17C9" w14:textId="79F1C499" w:rsidR="005F3DF5" w:rsidRPr="005F3DF5" w:rsidRDefault="005F3DF5" w:rsidP="005F3DF5">
      <w:pPr>
        <w:pStyle w:val="420"/>
        <w:rPr>
          <w:color w:val="343A90"/>
        </w:rPr>
      </w:pPr>
      <w:r>
        <w:rPr>
          <w:color w:val="343A90"/>
        </w:rPr>
        <w:t>2.1</w:t>
      </w:r>
      <w:r>
        <w:rPr>
          <w:rFonts w:hint="eastAsia"/>
          <w:color w:val="343A90"/>
        </w:rPr>
        <w:t>.</w:t>
      </w:r>
      <w:r>
        <w:rPr>
          <w:color w:val="343A90"/>
        </w:rPr>
        <w:t>3</w:t>
      </w:r>
      <w:r>
        <w:rPr>
          <w:rFonts w:hint="eastAsia"/>
          <w:color w:val="343A90"/>
        </w:rPr>
        <w:t xml:space="preserve">　</w:t>
      </w:r>
      <w:r w:rsidRPr="005F3DF5">
        <w:rPr>
          <w:color w:val="343A90"/>
        </w:rPr>
        <w:t>学习</w:t>
      </w:r>
      <w:r w:rsidRPr="005F3DF5">
        <w:rPr>
          <w:color w:val="343A90"/>
        </w:rPr>
        <w:t xml:space="preserve"> 3D </w:t>
      </w:r>
      <w:r w:rsidRPr="005F3DF5">
        <w:rPr>
          <w:color w:val="343A90"/>
        </w:rPr>
        <w:t>点云的表示和生成模型</w:t>
      </w:r>
    </w:p>
    <w:p w14:paraId="0FD75907" w14:textId="4B1008D5" w:rsidR="005F3DF5" w:rsidRDefault="005F3DF5" w:rsidP="005F3DF5">
      <w:pPr>
        <w:pStyle w:val="41"/>
        <w:ind w:firstLine="420"/>
      </w:pPr>
      <w:r>
        <w:t>通过简单的代数操作（例如语义部分编辑、形状类比和形状插值以及形状补全）进行形状编辑，这个方法提出者对不同的生成模型进行了深入研究，包括在原始点云上运行的</w:t>
      </w:r>
      <w:r>
        <w:t xml:space="preserve"> GAN</w:t>
      </w:r>
      <w:r>
        <w:t>、在</w:t>
      </w:r>
      <w:r>
        <w:t xml:space="preserve"> AE </w:t>
      </w:r>
      <w:r>
        <w:t>的固定潜在空间中训练的显着改进的</w:t>
      </w:r>
      <w:r>
        <w:t xml:space="preserve"> GAN </w:t>
      </w:r>
      <w:r>
        <w:t>以及高斯混合模型</w:t>
      </w:r>
      <w:r>
        <w:t xml:space="preserve"> </w:t>
      </w:r>
      <w:r>
        <w:t>（</w:t>
      </w:r>
      <w:r>
        <w:t>GMM</w:t>
      </w:r>
      <w:r>
        <w:t>），最后在他们的</w:t>
      </w:r>
      <w:r>
        <w:t>AE</w:t>
      </w:r>
      <w:r>
        <w:t>潜在空间中训练的</w:t>
      </w:r>
      <w:r>
        <w:t>GMM</w:t>
      </w:r>
      <w:r>
        <w:t>总体上产生最佳结果。</w:t>
      </w:r>
    </w:p>
    <w:p w14:paraId="7E804CF8" w14:textId="5C462692" w:rsidR="00EA1C9D" w:rsidRDefault="005F3DF5" w:rsidP="0022419A">
      <w:pPr>
        <w:pStyle w:val="41"/>
        <w:ind w:firstLine="420"/>
      </w:pPr>
      <w:r>
        <w:t>对点云的认知有了之后，作者对该怎么重建点云提出问题：现存的大多数作品都采用常规表现形式，例如体积网格或图像集合</w:t>
      </w:r>
      <w:r>
        <w:t>;</w:t>
      </w:r>
      <w:r>
        <w:t>然而，这些表示掩盖了几何变换下</w:t>
      </w:r>
      <w:r>
        <w:t xml:space="preserve"> 3D </w:t>
      </w:r>
      <w:r>
        <w:t>形状的自然不变性，并且还存在许多其他问题，论文</w:t>
      </w:r>
      <w:r w:rsidR="004E517E" w:rsidRPr="002D5413">
        <w:rPr>
          <w:vertAlign w:val="superscript"/>
        </w:rPr>
        <w:fldChar w:fldCharType="begin"/>
      </w:r>
      <w:r w:rsidR="004E517E" w:rsidRPr="002D5413">
        <w:rPr>
          <w:vertAlign w:val="superscript"/>
        </w:rPr>
        <w:instrText xml:space="preserve"> REF _Ref150881840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[41]</w:t>
      </w:r>
      <w:r w:rsidR="004E517E" w:rsidRPr="002D5413">
        <w:rPr>
          <w:vertAlign w:val="superscript"/>
        </w:rPr>
        <w:fldChar w:fldCharType="end"/>
      </w:r>
      <w:r>
        <w:t>解决了单个图像进行</w:t>
      </w:r>
      <w:r>
        <w:t>3D</w:t>
      </w:r>
      <w:r>
        <w:t>重建的问题，生成了直接的输出形式</w:t>
      </w:r>
      <w:r>
        <w:t>-</w:t>
      </w:r>
      <w:r>
        <w:t>点云坐标，又提出设计了新颖有效的架构、损失函数和学习范式、一个条件形状采样器，能够从输入图像中预测多个合理的</w:t>
      </w:r>
      <w:r>
        <w:t xml:space="preserve"> 3D </w:t>
      </w:r>
      <w:r>
        <w:t>点云来预防输入图像的真值形状可能不明确的情况。</w:t>
      </w:r>
    </w:p>
    <w:p w14:paraId="1CBD5C4F" w14:textId="278B0EAE" w:rsidR="0022419A" w:rsidRDefault="005F3DF5" w:rsidP="005F3DF5">
      <w:pPr>
        <w:pStyle w:val="420"/>
        <w:rPr>
          <w:color w:val="343A90"/>
        </w:rPr>
      </w:pPr>
      <w:r>
        <w:rPr>
          <w:color w:val="343A90"/>
        </w:rPr>
        <w:t>2.2</w:t>
      </w:r>
      <w:r>
        <w:rPr>
          <w:rFonts w:hint="eastAsia"/>
          <w:color w:val="343A90"/>
        </w:rPr>
        <w:t xml:space="preserve">　</w:t>
      </w:r>
      <w:r w:rsidR="0022419A">
        <w:rPr>
          <w:rFonts w:hint="eastAsia"/>
          <w:color w:val="343A90"/>
        </w:rPr>
        <w:t>方法概述</w:t>
      </w:r>
    </w:p>
    <w:p w14:paraId="797D0A8B" w14:textId="77777777" w:rsidR="0022419A" w:rsidRPr="0022419A" w:rsidRDefault="0022419A" w:rsidP="0022419A">
      <w:pPr>
        <w:pStyle w:val="41"/>
        <w:ind w:firstLine="420"/>
      </w:pPr>
      <w:r w:rsidRPr="0022419A">
        <w:rPr>
          <w:rFonts w:hint="eastAsia"/>
        </w:rPr>
        <w:t>第二章的方法大框架：先利用点云自动编码器学习模型数据分布并将模型投影到一个连续的特征空间上，再学习图片特征到模型特征的映射。</w:t>
      </w:r>
    </w:p>
    <w:p w14:paraId="4D0A6F21" w14:textId="679A45F4" w:rsidR="0022419A" w:rsidRPr="0022419A" w:rsidRDefault="0022419A" w:rsidP="0022419A">
      <w:pPr>
        <w:pStyle w:val="41"/>
        <w:ind w:firstLine="420"/>
      </w:pPr>
      <w:r w:rsidRPr="0022419A">
        <w:rPr>
          <w:rFonts w:hint="eastAsia"/>
        </w:rPr>
        <w:t>感知损失</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_Ref150881860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[17]</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_Ref150881862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[18]</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_Ref150881864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[19]</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_Ref150881866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[20]</w:t>
      </w:r>
      <w:r w:rsidR="004E517E" w:rsidRPr="002D5413">
        <w:rPr>
          <w:vertAlign w:val="superscript"/>
        </w:rPr>
        <w:fldChar w:fldCharType="end"/>
      </w:r>
      <w:r w:rsidRPr="0022419A">
        <w:rPr>
          <w:rFonts w:hint="eastAsia"/>
        </w:rPr>
        <w:t>：在学习了解感知损失的过程中，我们发现这是一种前馈神经网络训练方法，使用输出图像和真值图像之间的每像素损失来训练前馈卷积神经网络图片到图片风格迁移等任务中取得良好效果。通过基于从预训练网络中提取的高级特征定义和优化每像素损失函数，可以生成高质量的图像。</w:t>
      </w:r>
      <w:r w:rsidRPr="0022419A">
        <w:fldChar w:fldCharType="begin"/>
      </w:r>
      <w:r w:rsidRPr="0022419A">
        <w:rPr>
          <w:rFonts w:hint="eastAsia"/>
        </w:rPr>
        <w:instrText xml:space="preserve"> HYPERLINK "https://arxiv.org/search/cs?searchtype=author&amp;query=Wang,+C" </w:instrText>
      </w:r>
      <w:r w:rsidRPr="0022419A">
        <w:fldChar w:fldCharType="separate"/>
      </w:r>
      <w:r w:rsidRPr="0022419A">
        <w:rPr>
          <w:rStyle w:val="af5"/>
        </w:rPr>
        <w:t>Chaoyue Wang</w:t>
      </w:r>
      <w:r w:rsidRPr="0022419A">
        <w:fldChar w:fldCharType="end"/>
      </w:r>
      <w:r w:rsidRPr="0022419A">
        <w:rPr>
          <w:rFonts w:hint="eastAsia"/>
        </w:rPr>
        <w:t>等人提出了一种用于图像到图像转换任务的原则性感知对抗网络（</w:t>
      </w:r>
      <w:r w:rsidRPr="0022419A">
        <w:rPr>
          <w:rFonts w:hint="eastAsia"/>
        </w:rPr>
        <w:t>PAN</w:t>
      </w:r>
      <w:r w:rsidRPr="0022419A">
        <w:rPr>
          <w:rFonts w:hint="eastAsia"/>
        </w:rPr>
        <w:t>）。与现有的特定应用算法不同，</w:t>
      </w:r>
      <w:r w:rsidRPr="0022419A">
        <w:rPr>
          <w:rFonts w:hint="eastAsia"/>
        </w:rPr>
        <w:t>PAN</w:t>
      </w:r>
      <w:r w:rsidRPr="0022419A">
        <w:rPr>
          <w:rFonts w:hint="eastAsia"/>
        </w:rPr>
        <w:t>提供了一个通用的框架来学习配对图像之间的映射关系（图</w:t>
      </w:r>
      <w:r w:rsidRPr="0022419A">
        <w:rPr>
          <w:rFonts w:hint="eastAsia"/>
        </w:rPr>
        <w:t>1</w:t>
      </w:r>
      <w:r w:rsidRPr="0022419A">
        <w:rPr>
          <w:rFonts w:hint="eastAsia"/>
        </w:rPr>
        <w:t>），例如将下雨的图像</w:t>
      </w:r>
      <w:r w:rsidRPr="0022419A">
        <w:rPr>
          <w:rFonts w:hint="eastAsia"/>
        </w:rPr>
        <w:lastRenderedPageBreak/>
        <w:t>映射到已下雨的图像，将对象边缘映射到其照片，将语义标签映射到场景图像等。所提出的</w:t>
      </w:r>
      <w:r w:rsidRPr="0022419A">
        <w:rPr>
          <w:rFonts w:hint="eastAsia"/>
        </w:rPr>
        <w:t>PAN</w:t>
      </w:r>
      <w:r w:rsidRPr="0022419A">
        <w:rPr>
          <w:rFonts w:hint="eastAsia"/>
        </w:rPr>
        <w:t>由两个前馈卷积神经网络（</w:t>
      </w:r>
      <w:r w:rsidRPr="0022419A">
        <w:rPr>
          <w:rFonts w:hint="eastAsia"/>
        </w:rPr>
        <w:t>CNN</w:t>
      </w:r>
      <w:r w:rsidRPr="0022419A">
        <w:rPr>
          <w:rFonts w:hint="eastAsia"/>
        </w:rPr>
        <w:t>）组成，即图像变换网络</w:t>
      </w:r>
      <w:r w:rsidRPr="0022419A">
        <w:rPr>
          <w:rFonts w:hint="eastAsia"/>
        </w:rPr>
        <w:t>T</w:t>
      </w:r>
      <w:r w:rsidRPr="0022419A">
        <w:rPr>
          <w:rFonts w:hint="eastAsia"/>
        </w:rPr>
        <w:t>和判别网络</w:t>
      </w:r>
      <w:r w:rsidRPr="0022419A">
        <w:rPr>
          <w:rFonts w:hint="eastAsia"/>
        </w:rPr>
        <w:t>D</w:t>
      </w:r>
      <w:r w:rsidRPr="0022419A">
        <w:rPr>
          <w:rFonts w:hint="eastAsia"/>
        </w:rPr>
        <w:t>。通过结合生成对抗损失和提出的感知对抗损失，可以交替训练这两个网络来解决图像到图像的转换任务，就如文章作者在后面基于全局结构感知的三维重建实验时通过双向距离的误差测量来计算损失函数，相辅相成。</w:t>
      </w:r>
    </w:p>
    <w:p w14:paraId="24562FC3" w14:textId="77777777" w:rsidR="0022419A" w:rsidRPr="0022419A" w:rsidRDefault="0022419A" w:rsidP="0022419A">
      <w:pPr>
        <w:pStyle w:val="41"/>
        <w:ind w:firstLine="420"/>
      </w:pPr>
      <w:r w:rsidRPr="0022419A">
        <w:rPr>
          <w:rFonts w:hint="eastAsia"/>
        </w:rPr>
        <w:t>接着讲什么是</w:t>
      </w:r>
      <w:r w:rsidRPr="0022419A">
        <w:t>模型编码器</w:t>
      </w:r>
      <w:r w:rsidRPr="0022419A">
        <w:rPr>
          <w:rFonts w:hint="eastAsia"/>
        </w:rPr>
        <w:t>：训练时用最小二成损失对图片特征向量与模型特征向量间的距离进行惩罚，再利用感知损失对图片编码器和点云解码器进行微调。</w:t>
      </w:r>
    </w:p>
    <w:p w14:paraId="19731F76" w14:textId="77777777" w:rsidR="0022419A" w:rsidRPr="0022419A" w:rsidRDefault="0022419A" w:rsidP="0022419A">
      <w:pPr>
        <w:pStyle w:val="41"/>
        <w:ind w:firstLine="420"/>
      </w:pPr>
      <w:r w:rsidRPr="0022419A">
        <w:rPr>
          <w:noProof/>
        </w:rPr>
        <w:drawing>
          <wp:inline distT="0" distB="0" distL="114300" distR="114300" wp14:anchorId="7BBA0F61" wp14:editId="74CDD0BC">
            <wp:extent cx="5767137" cy="322698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794289" cy="3242176"/>
                    </a:xfrm>
                    <a:prstGeom prst="rect">
                      <a:avLst/>
                    </a:prstGeom>
                    <a:noFill/>
                    <a:ln>
                      <a:noFill/>
                    </a:ln>
                  </pic:spPr>
                </pic:pic>
              </a:graphicData>
            </a:graphic>
          </wp:inline>
        </w:drawing>
      </w:r>
    </w:p>
    <w:p w14:paraId="708AC09D" w14:textId="77777777" w:rsidR="0022419A" w:rsidRPr="0022419A" w:rsidRDefault="0022419A" w:rsidP="005825D9">
      <w:pPr>
        <w:pStyle w:val="41"/>
        <w:spacing w:beforeLines="50" w:before="120" w:afterLines="50" w:after="120"/>
        <w:ind w:firstLine="400"/>
        <w:jc w:val="center"/>
        <w:rPr>
          <w:rFonts w:ascii="黑体" w:eastAsia="黑体" w:hAnsi="黑体"/>
          <w:sz w:val="20"/>
          <w:szCs w:val="20"/>
        </w:rPr>
      </w:pPr>
      <w:r w:rsidRPr="0022419A">
        <w:rPr>
          <w:rFonts w:ascii="黑体" w:eastAsia="黑体" w:hAnsi="黑体"/>
          <w:sz w:val="20"/>
          <w:szCs w:val="20"/>
        </w:rPr>
        <w:t xml:space="preserve">图 </w:t>
      </w:r>
      <w:r w:rsidRPr="0022419A">
        <w:rPr>
          <w:rFonts w:ascii="黑体" w:eastAsia="黑体" w:hAnsi="黑体"/>
          <w:sz w:val="20"/>
          <w:szCs w:val="20"/>
        </w:rPr>
        <w:fldChar w:fldCharType="begin"/>
      </w:r>
      <w:r w:rsidRPr="0022419A">
        <w:rPr>
          <w:rFonts w:ascii="黑体" w:eastAsia="黑体" w:hAnsi="黑体"/>
          <w:sz w:val="20"/>
          <w:szCs w:val="20"/>
        </w:rPr>
        <w:instrText xml:space="preserve"> SEQ 图 \* ARABIC </w:instrText>
      </w:r>
      <w:r w:rsidRPr="0022419A">
        <w:rPr>
          <w:rFonts w:ascii="黑体" w:eastAsia="黑体" w:hAnsi="黑体"/>
          <w:sz w:val="20"/>
          <w:szCs w:val="20"/>
        </w:rPr>
        <w:fldChar w:fldCharType="separate"/>
      </w:r>
      <w:r w:rsidRPr="0022419A">
        <w:rPr>
          <w:rFonts w:ascii="黑体" w:eastAsia="黑体" w:hAnsi="黑体"/>
          <w:sz w:val="20"/>
          <w:szCs w:val="20"/>
        </w:rPr>
        <w:t>1</w:t>
      </w:r>
      <w:r w:rsidRPr="0022419A">
        <w:rPr>
          <w:rFonts w:ascii="黑体" w:eastAsia="黑体" w:hAnsi="黑体"/>
          <w:sz w:val="20"/>
          <w:szCs w:val="20"/>
        </w:rPr>
        <w:fldChar w:fldCharType="end"/>
      </w:r>
      <w:r w:rsidRPr="0022419A">
        <w:rPr>
          <w:rFonts w:ascii="黑体" w:eastAsia="黑体" w:hAnsi="黑体" w:hint="eastAsia"/>
          <w:sz w:val="20"/>
          <w:szCs w:val="20"/>
        </w:rPr>
        <w:t xml:space="preserve"> 点云自动编码器网络结构和自动编码器训练、图片编码网络预训练流程</w:t>
      </w:r>
    </w:p>
    <w:p w14:paraId="160C4392" w14:textId="247A951B" w:rsidR="0022419A" w:rsidRPr="0022419A" w:rsidRDefault="0022419A" w:rsidP="0022419A">
      <w:pPr>
        <w:pStyle w:val="41"/>
        <w:ind w:firstLine="420"/>
        <w:rPr>
          <w:b/>
          <w:bCs/>
        </w:rPr>
      </w:pPr>
      <w:r w:rsidRPr="0022419A">
        <w:rPr>
          <w:rFonts w:hint="eastAsia"/>
        </w:rPr>
        <w:t>文章讲到随着</w:t>
      </w:r>
      <w:proofErr w:type="spellStart"/>
      <w:r w:rsidRPr="0022419A">
        <w:rPr>
          <w:rFonts w:hint="eastAsia"/>
        </w:rPr>
        <w:t>PointNet</w:t>
      </w:r>
      <w:proofErr w:type="spellEnd"/>
      <w:r w:rsidRPr="0022419A">
        <w:rPr>
          <w:rFonts w:hint="eastAsia"/>
        </w:rPr>
        <w:t>网络结构的提出，直接对点云进行分析、利用深度学习方法成为可能，因此我们查阅资料、论文了解了</w:t>
      </w:r>
      <w:proofErr w:type="spellStart"/>
      <w:r w:rsidRPr="0022419A">
        <w:rPr>
          <w:rFonts w:hint="eastAsia"/>
        </w:rPr>
        <w:t>PointNet</w:t>
      </w:r>
      <w:proofErr w:type="spellEnd"/>
      <w:r w:rsidRPr="0022419A">
        <w:rPr>
          <w:rFonts w:hint="eastAsia"/>
        </w:rPr>
        <w:t>网络结构是什么：它是一种</w:t>
      </w:r>
      <w:r w:rsidRPr="0022419A">
        <w:t>用于</w:t>
      </w:r>
      <w:r w:rsidRPr="0022419A">
        <w:t xml:space="preserve"> 3D </w:t>
      </w:r>
      <w:r w:rsidRPr="0022419A">
        <w:t>分类和分割的点集深度学习</w:t>
      </w:r>
      <w:r w:rsidRPr="0022419A">
        <w:rPr>
          <w:rFonts w:hint="eastAsia"/>
        </w:rPr>
        <w:t>，由于点云不规则的格式，大多数研究人员将此类数据转换为规则的</w:t>
      </w:r>
      <w:r w:rsidRPr="0022419A">
        <w:rPr>
          <w:rFonts w:hint="eastAsia"/>
        </w:rPr>
        <w:t xml:space="preserve"> 3D </w:t>
      </w:r>
      <w:r w:rsidRPr="0022419A">
        <w:rPr>
          <w:rFonts w:hint="eastAsia"/>
        </w:rPr>
        <w:t>体素网格或图像集合。但是，这会使数据变得不必要地大量并导致问题。在</w:t>
      </w:r>
      <w:r w:rsidRPr="0022419A">
        <w:fldChar w:fldCharType="begin"/>
      </w:r>
      <w:r w:rsidRPr="0022419A">
        <w:rPr>
          <w:rFonts w:hint="eastAsia"/>
        </w:rPr>
        <w:instrText xml:space="preserve"> HYPERLINK "https://arxiv.org/search/cs?searchtype=author&amp;query=Qi,+C+R" </w:instrText>
      </w:r>
      <w:r w:rsidRPr="0022419A">
        <w:fldChar w:fldCharType="separate"/>
      </w:r>
      <w:r w:rsidRPr="0022419A">
        <w:rPr>
          <w:rStyle w:val="af5"/>
        </w:rPr>
        <w:t>Charles R. Qi</w:t>
      </w:r>
      <w:r w:rsidRPr="0022419A">
        <w:fldChar w:fldCharType="end"/>
      </w:r>
      <w:r w:rsidRPr="0022419A">
        <w:rPr>
          <w:rFonts w:hint="eastAsia"/>
        </w:rPr>
        <w:t>提出的方法中，他们设计了一种新型的神经网络，它直接消耗点云，并很好地尊重输入中点的排列不变性，名为</w:t>
      </w:r>
      <w:r w:rsidRPr="0022419A">
        <w:rPr>
          <w:rFonts w:hint="eastAsia"/>
        </w:rPr>
        <w:t xml:space="preserve"> </w:t>
      </w:r>
      <w:proofErr w:type="spellStart"/>
      <w:r w:rsidRPr="0022419A">
        <w:rPr>
          <w:rFonts w:hint="eastAsia"/>
        </w:rPr>
        <w:t>PointNet</w:t>
      </w:r>
      <w:proofErr w:type="spellEnd"/>
      <w:r w:rsidRPr="0022419A">
        <w:rPr>
          <w:rFonts w:hint="eastAsia"/>
        </w:rPr>
        <w:t>，为从对象分类、零件分割到场景语义解析等应用提供统一的架构</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_Ref150881883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[21]</w:t>
      </w:r>
      <w:r w:rsidR="004E517E" w:rsidRPr="002D5413">
        <w:rPr>
          <w:vertAlign w:val="superscript"/>
        </w:rPr>
        <w:fldChar w:fldCharType="end"/>
      </w:r>
      <w:r w:rsidR="005825D9">
        <w:rPr>
          <w:rFonts w:hint="eastAsia"/>
        </w:rPr>
        <w:t>。</w:t>
      </w:r>
    </w:p>
    <w:p w14:paraId="6F88E72B" w14:textId="77777777" w:rsidR="0022419A" w:rsidRPr="0022419A" w:rsidRDefault="0022419A" w:rsidP="0022419A">
      <w:pPr>
        <w:pStyle w:val="41"/>
        <w:ind w:firstLine="420"/>
      </w:pPr>
      <w:r w:rsidRPr="0022419A">
        <w:rPr>
          <w:rFonts w:hint="eastAsia"/>
        </w:rPr>
        <w:t>什么是对点特征编码方法呢，作者是这样解释的：在模型表面均匀采样</w:t>
      </w:r>
      <w:r w:rsidRPr="0022419A">
        <w:rPr>
          <w:rFonts w:hint="eastAsia"/>
        </w:rPr>
        <w:t>N</w:t>
      </w:r>
      <w:r w:rsidRPr="0022419A">
        <w:rPr>
          <w:rFonts w:hint="eastAsia"/>
        </w:rPr>
        <w:t>个点作为输入点集</w:t>
      </w:r>
      <w:r w:rsidRPr="0022419A">
        <w:rPr>
          <w:rFonts w:hint="eastAsia"/>
        </w:rPr>
        <w:t>P</w:t>
      </w:r>
      <w:r w:rsidRPr="0022419A">
        <w:rPr>
          <w:rFonts w:hint="eastAsia"/>
        </w:rPr>
        <w:t>，存储为一个大小为</w:t>
      </w:r>
      <w:r w:rsidRPr="0022419A">
        <w:rPr>
          <w:rFonts w:hint="eastAsia"/>
        </w:rPr>
        <w:t>N</w:t>
      </w:r>
      <w:r w:rsidRPr="0022419A">
        <w:rPr>
          <w:rFonts w:hint="eastAsia"/>
        </w:rPr>
        <w:t>×</w:t>
      </w:r>
      <w:r w:rsidRPr="0022419A">
        <w:rPr>
          <w:rFonts w:hint="eastAsia"/>
        </w:rPr>
        <w:t>3</w:t>
      </w:r>
      <w:r w:rsidRPr="0022419A">
        <w:rPr>
          <w:rFonts w:hint="eastAsia"/>
        </w:rPr>
        <w:t>的矩阵，，编码过程中对于编码器中第</w:t>
      </w:r>
      <w:proofErr w:type="spellStart"/>
      <w:r w:rsidRPr="0022419A">
        <w:rPr>
          <w:rFonts w:hint="eastAsia"/>
        </w:rPr>
        <w:t>i</w:t>
      </w:r>
      <w:proofErr w:type="spellEnd"/>
      <w:r w:rsidRPr="0022419A">
        <w:rPr>
          <w:rFonts w:hint="eastAsia"/>
        </w:rPr>
        <w:t>层将每个点坐标编码为</w:t>
      </w:r>
      <w:r w:rsidRPr="0022419A">
        <w:rPr>
          <w:rFonts w:hint="eastAsia"/>
        </w:rPr>
        <w:t>Ci</w:t>
      </w:r>
      <w:r w:rsidRPr="0022419A">
        <w:rPr>
          <w:rFonts w:hint="eastAsia"/>
        </w:rPr>
        <w:t>维的向量，各层的输出维度分别为</w:t>
      </w:r>
      <w:r w:rsidRPr="0022419A">
        <w:rPr>
          <w:rFonts w:hint="eastAsia"/>
        </w:rPr>
        <w:t>64</w:t>
      </w:r>
      <w:r w:rsidRPr="0022419A">
        <w:rPr>
          <w:rFonts w:hint="eastAsia"/>
        </w:rPr>
        <w:t>、</w:t>
      </w:r>
      <w:r w:rsidRPr="0022419A">
        <w:rPr>
          <w:rFonts w:hint="eastAsia"/>
        </w:rPr>
        <w:t>128</w:t>
      </w:r>
      <w:r w:rsidRPr="0022419A">
        <w:rPr>
          <w:rFonts w:hint="eastAsia"/>
        </w:rPr>
        <w:t>、</w:t>
      </w:r>
      <w:r w:rsidRPr="0022419A">
        <w:rPr>
          <w:rFonts w:hint="eastAsia"/>
        </w:rPr>
        <w:t>128</w:t>
      </w:r>
      <w:r w:rsidRPr="0022419A">
        <w:rPr>
          <w:rFonts w:hint="eastAsia"/>
        </w:rPr>
        <w:t>、</w:t>
      </w:r>
      <w:r w:rsidRPr="0022419A">
        <w:rPr>
          <w:rFonts w:hint="eastAsia"/>
        </w:rPr>
        <w:t>256</w:t>
      </w:r>
      <w:r w:rsidRPr="0022419A">
        <w:rPr>
          <w:rFonts w:hint="eastAsia"/>
        </w:rPr>
        <w:t>、</w:t>
      </w:r>
      <w:r w:rsidRPr="0022419A">
        <w:rPr>
          <w:rFonts w:hint="eastAsia"/>
        </w:rPr>
        <w:t>128</w:t>
      </w:r>
      <w:r w:rsidRPr="0022419A">
        <w:rPr>
          <w:rFonts w:hint="eastAsia"/>
        </w:rPr>
        <w:t>，，存储为一个大小为</w:t>
      </w:r>
      <w:r w:rsidRPr="0022419A">
        <w:rPr>
          <w:rFonts w:hint="eastAsia"/>
        </w:rPr>
        <w:t>N</w:t>
      </w:r>
      <w:r w:rsidRPr="0022419A">
        <w:rPr>
          <w:rFonts w:hint="eastAsia"/>
        </w:rPr>
        <w:t>×</w:t>
      </w:r>
      <w:r w:rsidRPr="0022419A">
        <w:rPr>
          <w:rFonts w:hint="eastAsia"/>
        </w:rPr>
        <w:t>C</w:t>
      </w:r>
      <w:r w:rsidRPr="0022419A">
        <w:rPr>
          <w:rFonts w:hint="eastAsia"/>
          <w:vertAlign w:val="subscript"/>
        </w:rPr>
        <w:t>i</w:t>
      </w:r>
      <w:r w:rsidRPr="0022419A">
        <w:rPr>
          <w:rFonts w:hint="eastAsia"/>
        </w:rPr>
        <w:t>的矩阵。提取点云整体特征的对称函数是最大池化函数。对这样子的编码结果放进解码器中作为输入，解码器从</w:t>
      </w:r>
      <w:r w:rsidRPr="0022419A">
        <w:rPr>
          <w:rFonts w:hint="eastAsia"/>
        </w:rPr>
        <w:t>128</w:t>
      </w:r>
      <w:r w:rsidRPr="0022419A">
        <w:rPr>
          <w:rFonts w:hint="eastAsia"/>
        </w:rPr>
        <w:t>维的特征向量</w:t>
      </w:r>
      <w:r w:rsidRPr="0022419A">
        <w:rPr>
          <w:rFonts w:hint="eastAsia"/>
        </w:rPr>
        <w:t>G(X)</w:t>
      </w:r>
      <w:r w:rsidRPr="0022419A">
        <w:rPr>
          <w:rFonts w:hint="eastAsia"/>
        </w:rPr>
        <w:t>解码出一个</w:t>
      </w:r>
      <w:r w:rsidRPr="0022419A">
        <w:rPr>
          <w:rFonts w:hint="eastAsia"/>
        </w:rPr>
        <w:t>6144</w:t>
      </w:r>
      <w:r w:rsidRPr="0022419A">
        <w:rPr>
          <w:rFonts w:hint="eastAsia"/>
        </w:rPr>
        <w:t>维的向量，将其中每三个作为一组转换为一个大小为</w:t>
      </w:r>
      <w:r w:rsidRPr="0022419A">
        <w:rPr>
          <w:rFonts w:hint="eastAsia"/>
        </w:rPr>
        <w:t>2048</w:t>
      </w:r>
      <w:r w:rsidRPr="0022419A">
        <w:rPr>
          <w:rFonts w:hint="eastAsia"/>
        </w:rPr>
        <w:t>×</w:t>
      </w:r>
      <w:r w:rsidRPr="0022419A">
        <w:rPr>
          <w:rFonts w:hint="eastAsia"/>
        </w:rPr>
        <w:t>3</w:t>
      </w:r>
      <w:r w:rsidRPr="0022419A">
        <w:rPr>
          <w:rFonts w:hint="eastAsia"/>
        </w:rPr>
        <w:t>的二维矩阵作为解码器输出的点云</w:t>
      </w:r>
      <w:r w:rsidRPr="0022419A">
        <w:rPr>
          <w:rFonts w:hint="eastAsia"/>
        </w:rPr>
        <w:t>X</w:t>
      </w:r>
      <w:r w:rsidRPr="0022419A">
        <w:rPr>
          <w:rFonts w:hint="eastAsia"/>
        </w:rPr>
        <w:t>′，最后将</w:t>
      </w:r>
      <w:r w:rsidRPr="0022419A">
        <w:rPr>
          <w:rFonts w:hint="eastAsia"/>
        </w:rPr>
        <w:t>X</w:t>
      </w:r>
      <w:r w:rsidRPr="0022419A">
        <w:rPr>
          <w:rFonts w:hint="eastAsia"/>
        </w:rPr>
        <w:t>′与输入点云</w:t>
      </w:r>
      <w:r w:rsidRPr="0022419A">
        <w:rPr>
          <w:rFonts w:hint="eastAsia"/>
        </w:rPr>
        <w:t>X</w:t>
      </w:r>
      <w:r w:rsidRPr="0022419A">
        <w:rPr>
          <w:rFonts w:hint="eastAsia"/>
        </w:rPr>
        <w:t>间的距离作为惩罚同时优化编码器与解码器，这就是点云解码器的工作原理。</w:t>
      </w:r>
      <w:r w:rsidRPr="0022419A">
        <w:rPr>
          <w:rFonts w:hint="eastAsia"/>
        </w:rPr>
        <w:t xml:space="preserve"> </w:t>
      </w:r>
    </w:p>
    <w:p w14:paraId="72194020" w14:textId="77777777" w:rsidR="0022419A" w:rsidRPr="0022419A" w:rsidRDefault="0022419A" w:rsidP="0022419A">
      <w:pPr>
        <w:pStyle w:val="41"/>
        <w:ind w:firstLine="420"/>
      </w:pPr>
      <w:r w:rsidRPr="0022419A">
        <w:t>网络损失函数的设计</w:t>
      </w:r>
      <w:r w:rsidRPr="0022419A">
        <w:rPr>
          <w:rFonts w:hint="eastAsia"/>
        </w:rPr>
        <w:t>：</w:t>
      </w:r>
      <w:r w:rsidRPr="0022419A">
        <w:rPr>
          <w:rFonts w:hint="eastAsia"/>
        </w:rPr>
        <w:t xml:space="preserve"> </w:t>
      </w:r>
      <w:r w:rsidRPr="0022419A">
        <w:rPr>
          <w:rFonts w:hint="eastAsia"/>
        </w:rPr>
        <w:t>用两种损失函数共同训练自动编码器（</w:t>
      </w:r>
      <w:proofErr w:type="spellStart"/>
      <w:r w:rsidRPr="0022419A">
        <w:rPr>
          <w:rFonts w:hint="eastAsia"/>
        </w:rPr>
        <w:t>AutoEncoder</w:t>
      </w:r>
      <w:proofErr w:type="spellEnd"/>
      <w:r w:rsidRPr="0022419A">
        <w:rPr>
          <w:rFonts w:hint="eastAsia"/>
        </w:rPr>
        <w:t>）（由点云编码器与点云解码器共同组成），第一种是对于一个点集中的每个点在另一个点集寻找一个最近点，并计算所有点对的平方距离之和。第二种是在两个点集中找到一个双射并计算每一对点之间的距离之和。之后的多类别实验中作者着重使用了这两种损失函数的训练方法。</w:t>
      </w:r>
    </w:p>
    <w:p w14:paraId="4DBDEDDB" w14:textId="0DB70321" w:rsidR="0022419A" w:rsidRPr="0022419A" w:rsidRDefault="0022419A" w:rsidP="0022419A">
      <w:pPr>
        <w:pStyle w:val="41"/>
        <w:ind w:firstLine="420"/>
      </w:pPr>
      <w:r w:rsidRPr="0022419A">
        <w:t>基于卷积神经网络的图片编码器设计</w:t>
      </w:r>
      <w:r w:rsidRPr="0022419A">
        <w:rPr>
          <w:rFonts w:hint="eastAsia"/>
        </w:rPr>
        <w:t>：网络架构</w:t>
      </w:r>
      <w:r w:rsidRPr="0022419A">
        <w:rPr>
          <w:rFonts w:hint="eastAsia"/>
        </w:rPr>
        <w:t>ResNet50</w:t>
      </w:r>
      <w:r w:rsidRPr="0022419A">
        <w:rPr>
          <w:rFonts w:hint="eastAsia"/>
        </w:rPr>
        <w:t>：</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_Ref150881897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[22]</w:t>
      </w:r>
      <w:r w:rsidR="004E517E" w:rsidRPr="002D5413">
        <w:rPr>
          <w:vertAlign w:val="superscript"/>
        </w:rPr>
        <w:fldChar w:fldCharType="end"/>
      </w:r>
      <w:r w:rsidRPr="0022419A">
        <w:rPr>
          <w:rFonts w:hint="eastAsia"/>
        </w:rPr>
        <w:t>：消除了随着网络深度的增加分类准确率下降的问题。最小二乘损失函数</w:t>
      </w:r>
      <w:r w:rsidRPr="0022419A">
        <w:rPr>
          <w:rFonts w:hint="eastAsia"/>
        </w:rPr>
        <w:t>L(I,X)=||G(X)</w:t>
      </w:r>
      <w:r w:rsidRPr="0022419A">
        <w:rPr>
          <w:rFonts w:ascii="Cambria Math" w:hAnsi="Cambria Math" w:cs="Cambria Math"/>
        </w:rPr>
        <w:t>−</w:t>
      </w:r>
      <w:r w:rsidRPr="0022419A">
        <w:rPr>
          <w:rFonts w:hint="eastAsia"/>
        </w:rPr>
        <w:t>E(I)|</w:t>
      </w:r>
      <m:oMath>
        <m:sSubSup>
          <m:sSubSupPr>
            <m:ctrlPr>
              <w:rPr>
                <w:rFonts w:ascii="Cambria Math" w:hAnsi="Cambria Math"/>
                <w:i/>
              </w:rPr>
            </m:ctrlPr>
          </m:sSubSupPr>
          <m:e>
            <m:r>
              <w:rPr>
                <w:rFonts w:ascii="Cambria Math" w:hAnsi="Cambria Math"/>
              </w:rPr>
              <m:t>|</m:t>
            </m:r>
          </m:e>
          <m:sub>
            <m:r>
              <w:rPr>
                <w:rFonts w:ascii="Cambria Math" w:hAnsi="Cambria Math"/>
              </w:rPr>
              <m:t>2</m:t>
            </m:r>
          </m:sub>
          <m:sup>
            <m:r>
              <w:rPr>
                <w:rFonts w:ascii="Cambria Math" w:hAnsi="Cambria Math"/>
              </w:rPr>
              <m:t>2</m:t>
            </m:r>
          </m:sup>
        </m:sSubSup>
      </m:oMath>
      <w:r w:rsidRPr="0022419A">
        <w:rPr>
          <w:rFonts w:hint="eastAsia"/>
        </w:rPr>
        <w:t>，</w:t>
      </w:r>
      <w:r w:rsidRPr="0022419A">
        <w:rPr>
          <w:rFonts w:hint="eastAsia"/>
        </w:rPr>
        <w:t>I</w:t>
      </w:r>
      <w:r w:rsidRPr="0022419A">
        <w:rPr>
          <w:rFonts w:hint="eastAsia"/>
        </w:rPr>
        <w:t>和</w:t>
      </w:r>
      <w:r w:rsidRPr="0022419A">
        <w:rPr>
          <w:rFonts w:hint="eastAsia"/>
        </w:rPr>
        <w:t>X</w:t>
      </w:r>
      <w:r w:rsidRPr="0022419A">
        <w:rPr>
          <w:rFonts w:hint="eastAsia"/>
        </w:rPr>
        <w:t>为输入图片和对应的点云。</w:t>
      </w:r>
    </w:p>
    <w:p w14:paraId="0A5AC97F" w14:textId="77777777" w:rsidR="0022419A" w:rsidRPr="0022419A" w:rsidRDefault="0022419A" w:rsidP="0022419A">
      <w:pPr>
        <w:pStyle w:val="41"/>
        <w:ind w:firstLine="420"/>
      </w:pPr>
      <w:r w:rsidRPr="0022419A">
        <w:rPr>
          <w:noProof/>
        </w:rPr>
        <w:lastRenderedPageBreak/>
        <w:drawing>
          <wp:inline distT="0" distB="0" distL="114300" distR="114300" wp14:anchorId="3A1C7526" wp14:editId="61BBFB27">
            <wp:extent cx="5558638" cy="3160295"/>
            <wp:effectExtent l="0" t="0" r="44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5568000" cy="3165618"/>
                    </a:xfrm>
                    <a:prstGeom prst="rect">
                      <a:avLst/>
                    </a:prstGeom>
                    <a:noFill/>
                    <a:ln>
                      <a:noFill/>
                    </a:ln>
                  </pic:spPr>
                </pic:pic>
              </a:graphicData>
            </a:graphic>
          </wp:inline>
        </w:drawing>
      </w:r>
    </w:p>
    <w:p w14:paraId="57F0C5EE" w14:textId="77777777" w:rsidR="0022419A" w:rsidRPr="0022419A" w:rsidRDefault="0022419A" w:rsidP="005825D9">
      <w:pPr>
        <w:pStyle w:val="41"/>
        <w:spacing w:beforeLines="50" w:before="120" w:afterLines="50" w:after="120"/>
        <w:ind w:firstLine="400"/>
        <w:jc w:val="center"/>
        <w:rPr>
          <w:rFonts w:ascii="黑体" w:eastAsia="黑体" w:hAnsi="黑体"/>
          <w:sz w:val="20"/>
          <w:szCs w:val="20"/>
        </w:rPr>
      </w:pPr>
      <w:r w:rsidRPr="0022419A">
        <w:rPr>
          <w:rFonts w:ascii="黑体" w:eastAsia="黑体" w:hAnsi="黑体"/>
          <w:sz w:val="20"/>
          <w:szCs w:val="20"/>
        </w:rPr>
        <w:t xml:space="preserve">图 </w:t>
      </w:r>
      <w:r w:rsidRPr="0022419A">
        <w:rPr>
          <w:rFonts w:ascii="黑体" w:eastAsia="黑体" w:hAnsi="黑体"/>
          <w:sz w:val="20"/>
          <w:szCs w:val="20"/>
        </w:rPr>
        <w:fldChar w:fldCharType="begin"/>
      </w:r>
      <w:r w:rsidRPr="0022419A">
        <w:rPr>
          <w:rFonts w:ascii="黑体" w:eastAsia="黑体" w:hAnsi="黑体"/>
          <w:sz w:val="20"/>
          <w:szCs w:val="20"/>
        </w:rPr>
        <w:instrText xml:space="preserve"> SEQ 图 \* ARABIC </w:instrText>
      </w:r>
      <w:r w:rsidRPr="0022419A">
        <w:rPr>
          <w:rFonts w:ascii="黑体" w:eastAsia="黑体" w:hAnsi="黑体"/>
          <w:sz w:val="20"/>
          <w:szCs w:val="20"/>
        </w:rPr>
        <w:fldChar w:fldCharType="separate"/>
      </w:r>
      <w:r w:rsidRPr="0022419A">
        <w:rPr>
          <w:rFonts w:ascii="黑体" w:eastAsia="黑体" w:hAnsi="黑体"/>
          <w:sz w:val="20"/>
          <w:szCs w:val="20"/>
        </w:rPr>
        <w:t>2</w:t>
      </w:r>
      <w:r w:rsidRPr="0022419A">
        <w:rPr>
          <w:rFonts w:ascii="黑体" w:eastAsia="黑体" w:hAnsi="黑体"/>
          <w:sz w:val="20"/>
          <w:szCs w:val="20"/>
        </w:rPr>
        <w:fldChar w:fldCharType="end"/>
      </w:r>
      <w:r w:rsidRPr="0022419A">
        <w:rPr>
          <w:rFonts w:ascii="黑体" w:eastAsia="黑体" w:hAnsi="黑体" w:hint="eastAsia"/>
          <w:sz w:val="20"/>
          <w:szCs w:val="20"/>
        </w:rPr>
        <w:t xml:space="preserve"> 感知损失计算流程</w:t>
      </w:r>
    </w:p>
    <w:p w14:paraId="4AE62F86" w14:textId="028656A8" w:rsidR="0022419A" w:rsidRPr="005825D9" w:rsidRDefault="0022419A" w:rsidP="005825D9">
      <w:pPr>
        <w:pStyle w:val="41"/>
        <w:ind w:firstLine="420"/>
      </w:pPr>
      <w:r w:rsidRPr="0022419A">
        <w:t>点云上的感知度量方式</w:t>
      </w:r>
      <w:r w:rsidRPr="0022419A">
        <w:rPr>
          <w:rFonts w:hint="eastAsia"/>
        </w:rPr>
        <w:t>：为了更好地感知两个模型整体结构上的区别，计算两个模型经过编码器同一层输出的特征向量间的距离</w:t>
      </w:r>
      <m:oMath>
        <m:sSubSup>
          <m:sSubSupPr>
            <m:ctrlPr>
              <w:rPr>
                <w:rFonts w:ascii="Cambria Math" w:hAnsi="Cambria Math"/>
                <w:i/>
              </w:rPr>
            </m:ctrlPr>
          </m:sSubSupPr>
          <m:e>
            <m:r>
              <w:rPr>
                <w:rFonts w:ascii="Cambria Math" w:hAnsi="Cambria Math"/>
              </w:rPr>
              <m:t>L</m:t>
            </m:r>
          </m:e>
          <m:sub>
            <m:r>
              <w:rPr>
                <w:rFonts w:ascii="Cambria Math" w:hAnsi="Cambria Math"/>
              </w:rPr>
              <m:t>p</m:t>
            </m:r>
          </m:sub>
          <m:sup>
            <m:r>
              <w:rPr>
                <w:rFonts w:ascii="Cambria Math" w:hAnsi="Cambria Math"/>
              </w:rPr>
              <m:t>k</m:t>
            </m:r>
          </m:sup>
        </m:sSubSup>
      </m:oMath>
      <w:r w:rsidRPr="0022419A">
        <w:rPr>
          <w:rFonts w:hint="eastAsia"/>
        </w:rPr>
        <w:t>，度量两个模型在不同层次上的距离，用于进一步优化图片编码器和模型解码器。</w:t>
      </w:r>
    </w:p>
    <w:p w14:paraId="0A2CD67E" w14:textId="2AFE936E" w:rsidR="005825D9" w:rsidRDefault="005825D9" w:rsidP="005825D9">
      <w:pPr>
        <w:pStyle w:val="420"/>
        <w:rPr>
          <w:color w:val="343A90"/>
        </w:rPr>
      </w:pPr>
      <w:r>
        <w:rPr>
          <w:color w:val="343A90"/>
        </w:rPr>
        <w:t>2.3</w:t>
      </w:r>
      <w:r>
        <w:rPr>
          <w:rFonts w:hint="eastAsia"/>
          <w:color w:val="343A90"/>
        </w:rPr>
        <w:t xml:space="preserve">　实验验证</w:t>
      </w:r>
    </w:p>
    <w:p w14:paraId="76B72998" w14:textId="2F5DE25A" w:rsidR="005825D9" w:rsidRPr="005825D9" w:rsidRDefault="005825D9" w:rsidP="005825D9">
      <w:pPr>
        <w:pStyle w:val="41"/>
        <w:ind w:firstLine="420"/>
      </w:pPr>
      <w:r w:rsidRPr="005825D9">
        <w:rPr>
          <w:rFonts w:hint="eastAsia"/>
        </w:rPr>
        <w:t>接下来理论部分结束，进入实验，首先需要实验所用数据采集，作者用的是</w:t>
      </w:r>
      <w:proofErr w:type="spellStart"/>
      <w:r w:rsidRPr="005825D9">
        <w:rPr>
          <w:rFonts w:hint="eastAsia"/>
        </w:rPr>
        <w:t>ShapeNet</w:t>
      </w:r>
      <w:proofErr w:type="spellEnd"/>
      <w:r w:rsidRPr="005825D9">
        <w:rPr>
          <w:rFonts w:hint="eastAsia"/>
        </w:rPr>
        <w:t>数据集，包含</w:t>
      </w:r>
      <w:r w:rsidRPr="005825D9">
        <w:rPr>
          <w:rFonts w:hint="eastAsia"/>
        </w:rPr>
        <w:t>13</w:t>
      </w:r>
      <w:r w:rsidRPr="005825D9">
        <w:rPr>
          <w:rFonts w:hint="eastAsia"/>
        </w:rPr>
        <w:t>类超过</w:t>
      </w:r>
      <w:r w:rsidRPr="005825D9">
        <w:rPr>
          <w:rFonts w:hint="eastAsia"/>
        </w:rPr>
        <w:t>30000</w:t>
      </w:r>
      <w:r w:rsidRPr="005825D9">
        <w:rPr>
          <w:rFonts w:hint="eastAsia"/>
        </w:rPr>
        <w:t>个模型，每个模型</w:t>
      </w:r>
      <w:r w:rsidRPr="005825D9">
        <w:rPr>
          <w:rFonts w:hint="eastAsia"/>
        </w:rPr>
        <w:t>24</w:t>
      </w:r>
      <w:r w:rsidRPr="005825D9">
        <w:rPr>
          <w:rFonts w:hint="eastAsia"/>
        </w:rPr>
        <w:t>个视角的图片，每张图片的分辨率为</w:t>
      </w:r>
      <w:r w:rsidRPr="005825D9">
        <w:rPr>
          <w:rFonts w:hint="eastAsia"/>
        </w:rPr>
        <w:t>224</w:t>
      </w:r>
      <w:r w:rsidRPr="005825D9">
        <w:rPr>
          <w:rFonts w:hint="eastAsia"/>
        </w:rPr>
        <w:t>×</w:t>
      </w:r>
      <w:r w:rsidRPr="005825D9">
        <w:rPr>
          <w:rFonts w:hint="eastAsia"/>
        </w:rPr>
        <w:t>224</w:t>
      </w:r>
      <w:r w:rsidRPr="005825D9">
        <w:rPr>
          <w:rFonts w:hint="eastAsia"/>
        </w:rPr>
        <w:t>，控制相机与模型之间距离和相机高度不变，绕模型一周。在每个模型的表面均匀采样</w:t>
      </w:r>
      <w:r w:rsidRPr="005825D9">
        <w:rPr>
          <w:rFonts w:hint="eastAsia"/>
        </w:rPr>
        <w:t>2048</w:t>
      </w:r>
      <w:r w:rsidRPr="005825D9">
        <w:rPr>
          <w:rFonts w:hint="eastAsia"/>
        </w:rPr>
        <w:t>个点作为点云编码器的输入和点云解码器的目标输出。选择的度量方法是：定义</w:t>
      </w:r>
      <w:r w:rsidRPr="005825D9">
        <w:rPr>
          <w:rFonts w:hint="eastAsia"/>
        </w:rPr>
        <w:t>S1</w:t>
      </w:r>
      <w:r w:rsidRPr="005825D9">
        <w:rPr>
          <w:rFonts w:hint="eastAsia"/>
        </w:rPr>
        <w:t>所有点到</w:t>
      </w:r>
      <w:r w:rsidRPr="005825D9">
        <w:rPr>
          <w:rFonts w:hint="eastAsia"/>
        </w:rPr>
        <w:t>S2</w:t>
      </w:r>
      <w:r w:rsidRPr="005825D9">
        <w:rPr>
          <w:rFonts w:hint="eastAsia"/>
        </w:rPr>
        <w:t>的距离均值为两模型之间距离。文章使用生成模型和目标</w:t>
      </w:r>
      <w:r w:rsidRPr="005825D9">
        <w:rPr>
          <w:rFonts w:hint="eastAsia"/>
        </w:rPr>
        <w:t>CAD</w:t>
      </w:r>
      <w:r w:rsidRPr="005825D9">
        <w:rPr>
          <w:rFonts w:hint="eastAsia"/>
        </w:rPr>
        <w:t>模型之间的双向距离（生成模型到目标模型的距离和目标模型到生成模型的距离，前者度量生成模型与目标的相似度、后者度量生成生成模型能否覆盖目标模型表面</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_Ref150881932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[24]</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_Ref150881935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[25]</w:t>
      </w:r>
      <w:r w:rsidR="004E517E" w:rsidRPr="002D5413">
        <w:rPr>
          <w:vertAlign w:val="superscript"/>
        </w:rPr>
        <w:fldChar w:fldCharType="end"/>
      </w:r>
      <w:r w:rsidRPr="005825D9">
        <w:rPr>
          <w:rFonts w:hint="eastAsia"/>
        </w:rPr>
        <w:t>作为度量，使用从目标</w:t>
      </w:r>
      <w:r w:rsidRPr="005825D9">
        <w:rPr>
          <w:rFonts w:hint="eastAsia"/>
        </w:rPr>
        <w:t>CAD</w:t>
      </w:r>
      <w:r w:rsidRPr="005825D9">
        <w:rPr>
          <w:rFonts w:hint="eastAsia"/>
        </w:rPr>
        <w:t>模型表面均匀采样的十万个点来表示目标模型</w:t>
      </w:r>
    </w:p>
    <w:p w14:paraId="6BC39FC2" w14:textId="77777777" w:rsidR="005825D9" w:rsidRPr="005825D9" w:rsidRDefault="005825D9" w:rsidP="005825D9">
      <w:pPr>
        <w:pStyle w:val="41"/>
        <w:ind w:firstLine="420"/>
      </w:pPr>
      <w:r w:rsidRPr="005825D9">
        <w:rPr>
          <w:rFonts w:hint="eastAsia"/>
        </w:rPr>
        <w:t>下面列举了几个单类别实验对比方法：</w:t>
      </w:r>
    </w:p>
    <w:p w14:paraId="4AD4C9B1" w14:textId="3FC15350" w:rsidR="005825D9" w:rsidRPr="005825D9" w:rsidRDefault="005825D9" w:rsidP="005825D9">
      <w:pPr>
        <w:pStyle w:val="41"/>
        <w:ind w:firstLine="420"/>
      </w:pPr>
      <w:r w:rsidRPr="005825D9">
        <w:rPr>
          <w:rFonts w:hint="eastAsia"/>
        </w:rPr>
        <w:t xml:space="preserve">3D </w:t>
      </w:r>
      <w:proofErr w:type="spellStart"/>
      <w:r w:rsidRPr="005825D9">
        <w:rPr>
          <w:rFonts w:hint="eastAsia"/>
        </w:rPr>
        <w:t>ConvNet</w:t>
      </w:r>
      <w:proofErr w:type="spellEnd"/>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_Ref150881935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[25]</w:t>
      </w:r>
      <w:r w:rsidR="004E517E" w:rsidRPr="002D5413">
        <w:rPr>
          <w:vertAlign w:val="superscript"/>
        </w:rPr>
        <w:fldChar w:fldCharType="end"/>
      </w:r>
      <w:r w:rsidRPr="005825D9">
        <w:rPr>
          <w:rFonts w:hint="eastAsia"/>
        </w:rPr>
        <w:t>：是用一个简单的线性模型所提出的特征优于或接近</w:t>
      </w:r>
      <w:r w:rsidRPr="005825D9">
        <w:rPr>
          <w:rFonts w:hint="eastAsia"/>
        </w:rPr>
        <w:t>4</w:t>
      </w:r>
      <w:r w:rsidRPr="005825D9">
        <w:rPr>
          <w:rFonts w:hint="eastAsia"/>
        </w:rPr>
        <w:t>个不同任务和</w:t>
      </w:r>
      <w:r w:rsidRPr="005825D9">
        <w:rPr>
          <w:rFonts w:hint="eastAsia"/>
        </w:rPr>
        <w:t>6</w:t>
      </w:r>
      <w:r w:rsidRPr="005825D9">
        <w:rPr>
          <w:rFonts w:hint="eastAsia"/>
        </w:rPr>
        <w:t>个不同基准集的目前最佳方法，对时序信息的建模能力强，</w:t>
      </w:r>
      <w:r w:rsidRPr="005825D9">
        <w:t>与</w:t>
      </w:r>
      <w:r w:rsidRPr="005825D9">
        <w:t xml:space="preserve">2D </w:t>
      </w:r>
      <w:proofErr w:type="spellStart"/>
      <w:r w:rsidRPr="005825D9">
        <w:t>ConvNets</w:t>
      </w:r>
      <w:proofErr w:type="spellEnd"/>
      <w:r w:rsidRPr="005825D9">
        <w:t>的区别：</w:t>
      </w:r>
      <w:r w:rsidRPr="005825D9">
        <w:t>2D</w:t>
      </w:r>
      <w:r w:rsidRPr="005825D9">
        <w:t>卷积输入图像输出图像，多通道的方式输入多幅图像，结果仍为一幅图像</w:t>
      </w:r>
      <w:r w:rsidRPr="005825D9">
        <w:rPr>
          <w:rFonts w:hint="eastAsia"/>
        </w:rPr>
        <w:t>，</w:t>
      </w:r>
      <w:r w:rsidRPr="005825D9">
        <w:t>因此</w:t>
      </w:r>
      <w:r w:rsidRPr="005825D9">
        <w:t xml:space="preserve">2D </w:t>
      </w:r>
      <w:proofErr w:type="spellStart"/>
      <w:r w:rsidRPr="005825D9">
        <w:t>ConvNets</w:t>
      </w:r>
      <w:proofErr w:type="spellEnd"/>
      <w:r w:rsidRPr="005825D9">
        <w:t>的每个卷积层均丢失了输入的时序信息</w:t>
      </w:r>
    </w:p>
    <w:p w14:paraId="604A5AA6" w14:textId="7921FF03" w:rsidR="005825D9" w:rsidRPr="005825D9" w:rsidRDefault="005825D9" w:rsidP="005825D9">
      <w:pPr>
        <w:pStyle w:val="41"/>
        <w:ind w:firstLine="420"/>
      </w:pPr>
      <w:proofErr w:type="spellStart"/>
      <w:r w:rsidRPr="005825D9">
        <w:rPr>
          <w:rFonts w:hint="eastAsia"/>
        </w:rPr>
        <w:t>Tatarchenko</w:t>
      </w:r>
      <w:proofErr w:type="spellEnd"/>
      <w:r w:rsidRPr="005825D9">
        <w:rPr>
          <w:rFonts w:hint="eastAsia"/>
        </w:rPr>
        <w:t xml:space="preserve"> et al</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_Ref150881953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[26]</w:t>
      </w:r>
      <w:r w:rsidR="004E517E" w:rsidRPr="002D5413">
        <w:rPr>
          <w:vertAlign w:val="superscript"/>
        </w:rPr>
        <w:fldChar w:fldCharType="end"/>
      </w:r>
      <w:r w:rsidRPr="005825D9">
        <w:rPr>
          <w:rFonts w:hint="eastAsia"/>
        </w:rPr>
        <w:t>：</w:t>
      </w:r>
      <w:r w:rsidRPr="005825D9">
        <w:t>提出了一个卷积网络，该网络能够推断出以前看不见的物体的</w:t>
      </w:r>
      <w:r w:rsidRPr="005825D9">
        <w:t xml:space="preserve"> 3D </w:t>
      </w:r>
      <w:r w:rsidRPr="005825D9">
        <w:t>表示，给定该物体的单个图像。具体来说，该网络可以预测从任意视图看到的</w:t>
      </w:r>
      <w:r w:rsidRPr="005825D9">
        <w:t>RGB</w:t>
      </w:r>
      <w:r w:rsidRPr="005825D9">
        <w:t>图像和对象的深度图。其中几个深度图融合在一起，给出了物体的完整点云。点云又可以转换为曲面网格。该网络通过汽车和椅子的合成</w:t>
      </w:r>
      <w:r w:rsidRPr="005825D9">
        <w:t xml:space="preserve"> 3D </w:t>
      </w:r>
      <w:r w:rsidRPr="005825D9">
        <w:t>模型的渲染进行训练。它成功地处理了杂乱背景上的物体，并为汽车的真实图像生成了合理的预测。</w:t>
      </w:r>
    </w:p>
    <w:p w14:paraId="1F8479DC" w14:textId="28410669" w:rsidR="005825D9" w:rsidRPr="005825D9" w:rsidRDefault="005825D9" w:rsidP="005825D9">
      <w:pPr>
        <w:pStyle w:val="41"/>
        <w:ind w:firstLine="420"/>
      </w:pPr>
      <w:r w:rsidRPr="005825D9">
        <w:rPr>
          <w:rFonts w:hint="eastAsia"/>
        </w:rPr>
        <w:t>Perspective Transformer Networks(PTN)</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_Ref150881935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[25]</w:t>
      </w:r>
      <w:r w:rsidR="004E517E" w:rsidRPr="002D5413">
        <w:rPr>
          <w:vertAlign w:val="superscript"/>
        </w:rPr>
        <w:fldChar w:fldCharType="end"/>
      </w:r>
      <w:r w:rsidRPr="005825D9">
        <w:rPr>
          <w:rFonts w:hint="eastAsia"/>
        </w:rPr>
        <w:t>：</w:t>
      </w:r>
      <w:r w:rsidRPr="005825D9">
        <w:t>一个编码器</w:t>
      </w:r>
      <w:r w:rsidRPr="005825D9">
        <w:t>-</w:t>
      </w:r>
      <w:r w:rsidRPr="005825D9">
        <w:t>解码器网络，该网络具有由透视变换定义的新型投影损耗。更重要的是，投影损耗使得在没有显式</w:t>
      </w:r>
      <w:r w:rsidRPr="005825D9">
        <w:t xml:space="preserve"> 2D </w:t>
      </w:r>
      <w:r w:rsidRPr="005825D9">
        <w:t>监督的情况下使用</w:t>
      </w:r>
      <w:r w:rsidRPr="005825D9">
        <w:t xml:space="preserve"> 3D </w:t>
      </w:r>
      <w:r w:rsidRPr="005825D9">
        <w:t>观察进行无监督学习</w:t>
      </w:r>
    </w:p>
    <w:p w14:paraId="3843A173" w14:textId="619FA869" w:rsidR="005825D9" w:rsidRPr="005825D9" w:rsidRDefault="005825D9" w:rsidP="005825D9">
      <w:pPr>
        <w:pStyle w:val="41"/>
        <w:ind w:firstLine="420"/>
      </w:pPr>
      <w:r w:rsidRPr="005825D9">
        <w:rPr>
          <w:rFonts w:hint="eastAsia"/>
        </w:rPr>
        <w:t>Lin et al</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_Ref150881932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[24]</w:t>
      </w:r>
      <w:r w:rsidR="004E517E" w:rsidRPr="002D5413">
        <w:rPr>
          <w:vertAlign w:val="superscript"/>
        </w:rPr>
        <w:fldChar w:fldCharType="end"/>
      </w:r>
      <w:r w:rsidRPr="005825D9">
        <w:rPr>
          <w:rFonts w:hint="eastAsia"/>
        </w:rPr>
        <w:t>：提出了一种新颖的</w:t>
      </w:r>
      <w:r w:rsidRPr="005825D9">
        <w:rPr>
          <w:rFonts w:hint="eastAsia"/>
        </w:rPr>
        <w:t xml:space="preserve"> 3D </w:t>
      </w:r>
      <w:r w:rsidRPr="005825D9">
        <w:rPr>
          <w:rFonts w:hint="eastAsia"/>
        </w:rPr>
        <w:t>生成建模框架，以密集点云的形式有效地生成对象形状。使用二维卷积运算从多个角度预测三维结构，并将几何推理与二维投影优化相结合。引入了伪渲染器，一个可微分的模块，用于近似真实渲染操作，以合成新颖的深度图进行优化。</w:t>
      </w:r>
    </w:p>
    <w:p w14:paraId="159578EB" w14:textId="77777777" w:rsidR="005825D9" w:rsidRPr="005825D9" w:rsidRDefault="005825D9" w:rsidP="005825D9">
      <w:pPr>
        <w:pStyle w:val="41"/>
        <w:ind w:firstLine="420"/>
      </w:pPr>
      <w:r w:rsidRPr="005825D9">
        <w:rPr>
          <w:noProof/>
        </w:rPr>
        <w:lastRenderedPageBreak/>
        <w:drawing>
          <wp:inline distT="0" distB="0" distL="114300" distR="114300" wp14:anchorId="74E3F450" wp14:editId="64FCE735">
            <wp:extent cx="5542548" cy="3236778"/>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6"/>
                    <a:stretch>
                      <a:fillRect/>
                    </a:stretch>
                  </pic:blipFill>
                  <pic:spPr>
                    <a:xfrm>
                      <a:off x="0" y="0"/>
                      <a:ext cx="5566675" cy="3250868"/>
                    </a:xfrm>
                    <a:prstGeom prst="rect">
                      <a:avLst/>
                    </a:prstGeom>
                    <a:noFill/>
                    <a:ln>
                      <a:noFill/>
                    </a:ln>
                  </pic:spPr>
                </pic:pic>
              </a:graphicData>
            </a:graphic>
          </wp:inline>
        </w:drawing>
      </w:r>
    </w:p>
    <w:p w14:paraId="6F0D706E" w14:textId="70C54210" w:rsidR="005825D9" w:rsidRPr="005825D9" w:rsidRDefault="005825D9" w:rsidP="00080F16">
      <w:pPr>
        <w:pStyle w:val="41"/>
        <w:spacing w:beforeLines="50" w:before="120" w:afterLines="50" w:after="120"/>
        <w:ind w:firstLine="400"/>
        <w:jc w:val="center"/>
        <w:rPr>
          <w:rFonts w:ascii="黑体" w:eastAsia="黑体" w:hAnsi="黑体"/>
          <w:sz w:val="20"/>
          <w:szCs w:val="20"/>
        </w:rPr>
      </w:pPr>
      <w:r w:rsidRPr="005825D9">
        <w:rPr>
          <w:rFonts w:ascii="黑体" w:eastAsia="黑体" w:hAnsi="黑体"/>
          <w:sz w:val="20"/>
          <w:szCs w:val="20"/>
        </w:rPr>
        <w:t xml:space="preserve">表 </w:t>
      </w:r>
      <w:r w:rsidRPr="005825D9">
        <w:rPr>
          <w:rFonts w:ascii="黑体" w:eastAsia="黑体" w:hAnsi="黑体"/>
          <w:sz w:val="20"/>
          <w:szCs w:val="20"/>
        </w:rPr>
        <w:fldChar w:fldCharType="begin"/>
      </w:r>
      <w:r w:rsidRPr="005825D9">
        <w:rPr>
          <w:rFonts w:ascii="黑体" w:eastAsia="黑体" w:hAnsi="黑体"/>
          <w:sz w:val="20"/>
          <w:szCs w:val="20"/>
        </w:rPr>
        <w:instrText xml:space="preserve"> SEQ 表 \* ARABIC </w:instrText>
      </w:r>
      <w:r w:rsidRPr="005825D9">
        <w:rPr>
          <w:rFonts w:ascii="黑体" w:eastAsia="黑体" w:hAnsi="黑体"/>
          <w:sz w:val="20"/>
          <w:szCs w:val="20"/>
        </w:rPr>
        <w:fldChar w:fldCharType="separate"/>
      </w:r>
      <w:r w:rsidRPr="005825D9">
        <w:rPr>
          <w:rFonts w:ascii="黑体" w:eastAsia="黑体" w:hAnsi="黑体"/>
          <w:sz w:val="20"/>
          <w:szCs w:val="20"/>
        </w:rPr>
        <w:t>1</w:t>
      </w:r>
      <w:r w:rsidRPr="005825D9">
        <w:rPr>
          <w:rFonts w:ascii="黑体" w:eastAsia="黑体" w:hAnsi="黑体"/>
          <w:sz w:val="20"/>
          <w:szCs w:val="20"/>
        </w:rPr>
        <w:fldChar w:fldCharType="end"/>
      </w:r>
      <w:r w:rsidRPr="005825D9">
        <w:rPr>
          <w:rFonts w:ascii="黑体" w:eastAsia="黑体" w:hAnsi="黑体" w:hint="eastAsia"/>
          <w:sz w:val="20"/>
          <w:szCs w:val="20"/>
        </w:rPr>
        <w:t xml:space="preserve"> 单类重建实验放大了100倍的对比结果</w:t>
      </w:r>
    </w:p>
    <w:p w14:paraId="719F1322" w14:textId="77777777" w:rsidR="005825D9" w:rsidRPr="005825D9" w:rsidRDefault="005825D9" w:rsidP="005825D9">
      <w:pPr>
        <w:pStyle w:val="41"/>
        <w:ind w:firstLine="420"/>
      </w:pPr>
      <w:r w:rsidRPr="005825D9">
        <w:rPr>
          <w:rFonts w:hint="eastAsia"/>
        </w:rPr>
        <w:t>多类别实验同样对比了双向距离误差，作者做表对比了他的方法与其他方法训练误差大小，同样发现这个方法在各类别模型双向距离误差最小。</w:t>
      </w:r>
    </w:p>
    <w:p w14:paraId="1240ADB4" w14:textId="3F8B8CFB" w:rsidR="005F3DF5" w:rsidRPr="0022419A" w:rsidRDefault="005825D9" w:rsidP="005825D9">
      <w:pPr>
        <w:pStyle w:val="41"/>
        <w:ind w:firstLineChars="0" w:firstLine="0"/>
      </w:pPr>
      <w:r w:rsidRPr="005825D9">
        <w:rPr>
          <w:rFonts w:hint="eastAsia"/>
        </w:rPr>
        <w:t>为了验证感知损失对提高重建精度的效果，作者进行了消融实验，通过对比只使用感知损失、只使用</w:t>
      </w:r>
      <m:oMath>
        <m:sSub>
          <m:sSubPr>
            <m:ctrlPr>
              <w:rPr>
                <w:rFonts w:ascii="Cambria Math" w:hAnsi="Cambria Math"/>
                <w:i/>
              </w:rPr>
            </m:ctrlPr>
          </m:sSubPr>
          <m:e>
            <m:r>
              <w:rPr>
                <w:rFonts w:ascii="Cambria Math" w:hAnsi="Cambria Math"/>
              </w:rPr>
              <m:t>L</m:t>
            </m:r>
          </m:e>
          <m:sub>
            <m:r>
              <w:rPr>
                <w:rFonts w:ascii="Cambria Math" w:hAnsi="Cambria Math"/>
              </w:rPr>
              <m:t>2</m:t>
            </m:r>
          </m:sub>
        </m:sSub>
      </m:oMath>
      <w:r w:rsidRPr="005825D9">
        <w:rPr>
          <w:rFonts w:hint="eastAsia"/>
        </w:rPr>
        <w:t>损失、先后一起使用两种损失函数得到的效果，发现作者提出的方法得到的效果最优，为度量重建模型与目标之间的差距并监督神经网络重建模型提供保障。</w:t>
      </w:r>
    </w:p>
    <w:p w14:paraId="0EB3691C" w14:textId="7056410E" w:rsidR="00080F16" w:rsidRDefault="00080F16" w:rsidP="00080F16">
      <w:pPr>
        <w:pStyle w:val="420"/>
        <w:rPr>
          <w:color w:val="343A90"/>
        </w:rPr>
      </w:pPr>
      <w:r>
        <w:rPr>
          <w:color w:val="343A90"/>
        </w:rPr>
        <w:t>2.3</w:t>
      </w:r>
      <w:r>
        <w:rPr>
          <w:rFonts w:hint="eastAsia"/>
          <w:color w:val="343A90"/>
        </w:rPr>
        <w:t xml:space="preserve">　本章方法不足</w:t>
      </w:r>
    </w:p>
    <w:p w14:paraId="0F31829E" w14:textId="17A8063E" w:rsidR="005F3DF5" w:rsidRDefault="00080F16" w:rsidP="000E63BA">
      <w:pPr>
        <w:pStyle w:val="41"/>
        <w:ind w:firstLine="420"/>
      </w:pPr>
      <w:r w:rsidRPr="00080F16">
        <w:t>由于只考虑了图片整体信息，导致虽然能较好的重建模型整体结构，但对模型局部细节的表示有所不足</w:t>
      </w:r>
      <w:r>
        <w:rPr>
          <w:rFonts w:hint="eastAsia"/>
        </w:rPr>
        <w:t>。</w:t>
      </w:r>
      <w:bookmarkStart w:id="0" w:name="_Hlk150808260"/>
      <w:bookmarkEnd w:id="0"/>
    </w:p>
    <w:p w14:paraId="1B15AFBF" w14:textId="2716CE6D" w:rsidR="00EA1C9D" w:rsidRPr="000E63BA" w:rsidRDefault="00000000" w:rsidP="000E63BA">
      <w:pPr>
        <w:pStyle w:val="42"/>
        <w:rPr>
          <w:color w:val="343A90"/>
        </w:rPr>
      </w:pPr>
      <w:r>
        <w:rPr>
          <w:color w:val="343A90"/>
        </w:rPr>
        <w:t xml:space="preserve">3  </w:t>
      </w:r>
      <w:r w:rsidR="000E63BA" w:rsidRPr="000E63BA">
        <w:rPr>
          <w:color w:val="343A90"/>
        </w:rPr>
        <w:t>基于语义结构感知的单张图片三维重建方法</w:t>
      </w:r>
    </w:p>
    <w:p w14:paraId="5BEA9E5F" w14:textId="48F1C3DD" w:rsidR="000E63BA" w:rsidRDefault="00000000">
      <w:pPr>
        <w:pStyle w:val="420"/>
        <w:rPr>
          <w:color w:val="343A90"/>
        </w:rPr>
      </w:pPr>
      <w:r>
        <w:rPr>
          <w:color w:val="343A90"/>
        </w:rPr>
        <w:t>3.1</w:t>
      </w:r>
      <w:r>
        <w:rPr>
          <w:rFonts w:hint="eastAsia"/>
          <w:color w:val="343A90"/>
        </w:rPr>
        <w:t xml:space="preserve">　</w:t>
      </w:r>
      <w:r w:rsidR="000E63BA">
        <w:rPr>
          <w:rFonts w:hint="eastAsia"/>
          <w:color w:val="343A90"/>
        </w:rPr>
        <w:t>背景介绍</w:t>
      </w:r>
    </w:p>
    <w:p w14:paraId="191893D3" w14:textId="0B1B416A" w:rsidR="000E63BA" w:rsidRPr="000E63BA" w:rsidRDefault="000E63BA" w:rsidP="000E63BA">
      <w:pPr>
        <w:pStyle w:val="41"/>
        <w:ind w:firstLine="420"/>
      </w:pPr>
      <w:r w:rsidRPr="000E63BA">
        <w:rPr>
          <w:rFonts w:hint="eastAsia"/>
        </w:rPr>
        <w:t>通过阅读文章，我了解到当下</w:t>
      </w:r>
      <w:r w:rsidRPr="000E63BA">
        <w:rPr>
          <w:rFonts w:hint="eastAsia"/>
        </w:rPr>
        <w:t>3D</w:t>
      </w:r>
      <w:r w:rsidRPr="000E63BA">
        <w:rPr>
          <w:rFonts w:hint="eastAsia"/>
        </w:rPr>
        <w:t>建模目标是希望能让不同领域的人都能方便快捷地进</w:t>
      </w:r>
      <w:r>
        <w:rPr>
          <w:rFonts w:hint="eastAsia"/>
        </w:rPr>
        <w:t>行</w:t>
      </w:r>
      <w:r w:rsidRPr="000E63BA">
        <w:rPr>
          <w:rFonts w:hint="eastAsia"/>
        </w:rPr>
        <w:t>3D</w:t>
      </w:r>
      <w:r w:rsidRPr="000E63BA">
        <w:rPr>
          <w:rFonts w:hint="eastAsia"/>
        </w:rPr>
        <w:t>模型的创建、编辑和操作，然而当下传统三维建模软件非常复杂，因此便捷的模型获取方式成为了计算机视觉和图形学领域亟需解决的一个关键问题，首先我把视线聚焦在单张图像的三维重建，其本质是一个由二维图像信息转化为三维的不确定性问题，求解需要额外约束和先验。本段落将重点基于语义结构感知总结单张图片的三维重建方法归纳总结。</w:t>
      </w:r>
    </w:p>
    <w:p w14:paraId="13C27D52" w14:textId="31E81BA5" w:rsidR="000E63BA" w:rsidRDefault="000E63BA" w:rsidP="000E63BA">
      <w:pPr>
        <w:pStyle w:val="41"/>
        <w:ind w:firstLine="420"/>
      </w:pPr>
      <w:r w:rsidRPr="000E63BA">
        <w:rPr>
          <w:rFonts w:hint="eastAsia"/>
        </w:rPr>
        <w:t>随着大规模三维数据集</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_Ref150881995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[27]</w:t>
      </w:r>
      <w:r w:rsidR="004E517E" w:rsidRPr="002D5413">
        <w:rPr>
          <w:vertAlign w:val="superscript"/>
        </w:rPr>
        <w:fldChar w:fldCharType="end"/>
      </w:r>
      <w:r w:rsidRPr="000E63BA">
        <w:rPr>
          <w:rFonts w:hint="eastAsia"/>
        </w:rPr>
        <w:t>的推出以及许多点云分析方法</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_Ref150882006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[28]</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_Ref150882008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[29]</w:t>
      </w:r>
      <w:r w:rsidR="004E517E" w:rsidRPr="002D5413">
        <w:rPr>
          <w:vertAlign w:val="superscript"/>
        </w:rPr>
        <w:fldChar w:fldCharType="end"/>
      </w:r>
      <w:r w:rsidRPr="000E63BA">
        <w:rPr>
          <w:rFonts w:hint="eastAsia"/>
        </w:rPr>
        <w:t>的提出</w:t>
      </w:r>
      <w:r w:rsidRPr="000E63BA">
        <w:rPr>
          <w:rFonts w:hint="eastAsia"/>
        </w:rPr>
        <w:t>,</w:t>
      </w:r>
      <w:r w:rsidRPr="000E63BA">
        <w:rPr>
          <w:rFonts w:hint="eastAsia"/>
        </w:rPr>
        <w:t>开始有研究者将注意力放在点云重建问题研究上</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_Ref150882017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[30]</w:t>
      </w:r>
      <w:r w:rsidR="004E517E" w:rsidRPr="002D5413">
        <w:rPr>
          <w:vertAlign w:val="superscript"/>
        </w:rPr>
        <w:fldChar w:fldCharType="end"/>
      </w:r>
      <w:r w:rsidRPr="000E63BA">
        <w:rPr>
          <w:rFonts w:hint="eastAsia"/>
        </w:rPr>
        <w:t>，本文介绍的则是一种新的点云重建方法，并使用点云感知损失函数对生成点云与目标之间的差距进行度量。本章用自动编码器学习点云模型的数据分布再学习图片到模型的映射，再将感知损失作为点云差异度量方式用作损失函数再次训练，经过实验本段落的该方法在单视角点云重建任务上性能优秀，用</w:t>
      </w:r>
      <w:proofErr w:type="spellStart"/>
      <w:r w:rsidRPr="000E63BA">
        <w:rPr>
          <w:rFonts w:hint="eastAsia"/>
        </w:rPr>
        <w:t>ShapeNet</w:t>
      </w:r>
      <w:proofErr w:type="spellEnd"/>
      <w:r w:rsidRPr="000E63BA">
        <w:rPr>
          <w:rFonts w:hint="eastAsia"/>
        </w:rPr>
        <w:t>数据集跑出来成绩优秀。</w:t>
      </w:r>
    </w:p>
    <w:p w14:paraId="071AFF99" w14:textId="7AA4626B" w:rsidR="000E63BA" w:rsidRDefault="000E63BA" w:rsidP="000E63BA">
      <w:pPr>
        <w:pStyle w:val="420"/>
        <w:rPr>
          <w:color w:val="343A90"/>
        </w:rPr>
      </w:pPr>
      <w:r>
        <w:rPr>
          <w:color w:val="343A90"/>
        </w:rPr>
        <w:t>3.1.1</w:t>
      </w:r>
      <w:r>
        <w:rPr>
          <w:rFonts w:hint="eastAsia"/>
          <w:color w:val="343A90"/>
        </w:rPr>
        <w:t xml:space="preserve">　</w:t>
      </w:r>
      <w:r w:rsidRPr="000E63BA">
        <w:rPr>
          <w:color w:val="343A90"/>
        </w:rPr>
        <w:t>三维点云语义分割任务研究</w:t>
      </w:r>
    </w:p>
    <w:p w14:paraId="04E159F3" w14:textId="6C2D9662" w:rsidR="000E63BA" w:rsidRPr="000E63BA" w:rsidRDefault="000E63BA" w:rsidP="000E63BA">
      <w:pPr>
        <w:pStyle w:val="41"/>
        <w:ind w:firstLine="420"/>
      </w:pPr>
      <w:r w:rsidRPr="000E63BA">
        <w:rPr>
          <w:rFonts w:hint="eastAsia"/>
        </w:rPr>
        <w:t>当下对三维点云语义分割任务中，少量标注的点云数据进行语义分割省时省力，收到关注，而传统上主要通过完全监督的方式，反而耗费人力和时间去进行标注大量点云，因此提出弱监督语义分割，只需要少量标注即可达到相同效果，主要分为四大类，</w:t>
      </w:r>
      <w:r w:rsidRPr="000E63BA">
        <w:t>分别是基于预训练的方法、基于图传播的方法、基于自训练的方法、基于</w:t>
      </w:r>
      <w:r w:rsidRPr="000E63BA">
        <w:t>2D</w:t>
      </w:r>
      <w:r w:rsidRPr="000E63BA">
        <w:t>监督的方法</w:t>
      </w:r>
      <w:r w:rsidRPr="000E63BA">
        <w:rPr>
          <w:rFonts w:hint="eastAsia"/>
        </w:rPr>
        <w:t>，详情见图</w:t>
      </w:r>
      <w:r>
        <w:rPr>
          <w:rFonts w:hint="eastAsia"/>
        </w:rPr>
        <w:t>3</w:t>
      </w:r>
      <w:r w:rsidRPr="000E63BA">
        <w:rPr>
          <w:rFonts w:hint="eastAsia"/>
        </w:rPr>
        <w:t>。</w:t>
      </w:r>
    </w:p>
    <w:p w14:paraId="5444705B" w14:textId="77777777" w:rsidR="000E63BA" w:rsidRDefault="000E63BA" w:rsidP="000E63BA">
      <w:pPr>
        <w:pStyle w:val="41"/>
        <w:ind w:firstLine="420"/>
      </w:pPr>
      <w:r w:rsidRPr="000E63BA">
        <w:rPr>
          <w:noProof/>
        </w:rPr>
        <w:lastRenderedPageBreak/>
        <w:drawing>
          <wp:inline distT="0" distB="0" distL="0" distR="0" wp14:anchorId="0F37822C" wp14:editId="191DD700">
            <wp:extent cx="5582653" cy="2734873"/>
            <wp:effectExtent l="0" t="0" r="0" b="0"/>
            <wp:docPr id="11459395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22307" cy="2754299"/>
                    </a:xfrm>
                    <a:prstGeom prst="rect">
                      <a:avLst/>
                    </a:prstGeom>
                    <a:noFill/>
                    <a:ln>
                      <a:noFill/>
                    </a:ln>
                  </pic:spPr>
                </pic:pic>
              </a:graphicData>
            </a:graphic>
          </wp:inline>
        </w:drawing>
      </w:r>
    </w:p>
    <w:p w14:paraId="11BA29A4" w14:textId="51E8D1CF" w:rsidR="000E63BA" w:rsidRPr="000E63BA" w:rsidRDefault="000E63BA" w:rsidP="000E63BA">
      <w:pPr>
        <w:pStyle w:val="41"/>
        <w:spacing w:beforeLines="50" w:before="120" w:afterLines="50" w:after="120"/>
        <w:ind w:firstLine="400"/>
        <w:jc w:val="center"/>
        <w:rPr>
          <w:rFonts w:ascii="黑体" w:eastAsia="黑体" w:hAnsi="黑体"/>
          <w:sz w:val="20"/>
          <w:szCs w:val="20"/>
        </w:rPr>
      </w:pPr>
      <w:r>
        <w:rPr>
          <w:rFonts w:ascii="黑体" w:eastAsia="黑体" w:hAnsi="黑体" w:hint="eastAsia"/>
          <w:sz w:val="20"/>
          <w:szCs w:val="20"/>
        </w:rPr>
        <w:t>图</w:t>
      </w:r>
      <w:r>
        <w:rPr>
          <w:rFonts w:ascii="黑体" w:eastAsia="黑体" w:hAnsi="黑体"/>
          <w:sz w:val="20"/>
          <w:szCs w:val="20"/>
        </w:rPr>
        <w:t>3</w:t>
      </w:r>
      <w:r w:rsidRPr="000E63BA">
        <w:rPr>
          <w:rFonts w:ascii="黑体" w:eastAsia="黑体" w:hAnsi="黑体" w:hint="eastAsia"/>
          <w:sz w:val="20"/>
          <w:szCs w:val="20"/>
        </w:rPr>
        <w:t>弱监督语义分割方法</w:t>
      </w:r>
    </w:p>
    <w:p w14:paraId="0B248FE6" w14:textId="161A3C44" w:rsidR="004E0983" w:rsidRPr="004E0983" w:rsidRDefault="004E0983" w:rsidP="004E0983">
      <w:pPr>
        <w:pStyle w:val="420"/>
        <w:rPr>
          <w:color w:val="343A90"/>
        </w:rPr>
      </w:pPr>
      <w:r>
        <w:rPr>
          <w:color w:val="343A90"/>
        </w:rPr>
        <w:t>3.1.1.1</w:t>
      </w:r>
      <w:r>
        <w:rPr>
          <w:rFonts w:hint="eastAsia"/>
          <w:color w:val="343A90"/>
        </w:rPr>
        <w:t xml:space="preserve">　基于预训练的方法</w:t>
      </w:r>
    </w:p>
    <w:p w14:paraId="60972BEC" w14:textId="596466EB" w:rsidR="000E63BA" w:rsidRPr="000E63BA" w:rsidRDefault="004E0983" w:rsidP="004E0983">
      <w:pPr>
        <w:pStyle w:val="41"/>
        <w:ind w:firstLine="420"/>
      </w:pPr>
      <w:r>
        <w:rPr>
          <w:rFonts w:hint="eastAsia"/>
        </w:rPr>
        <w:t>主</w:t>
      </w:r>
      <w:r w:rsidR="000E63BA" w:rsidRPr="000E63BA">
        <w:rPr>
          <w:rFonts w:hint="eastAsia"/>
        </w:rPr>
        <w:t>要是通过预训练模型，在具有丰富标签的场景下进行监督训练，在此基础上将其迁移学习运用到稀疏标签场景下，主要优点是可以解决数据少的问题，缺点是会对网络结构产生限制，从而难以适应更多更复杂的场景</w:t>
      </w:r>
      <w:r>
        <w:rPr>
          <w:rFonts w:hint="eastAsia"/>
        </w:rPr>
        <w:t>。</w:t>
      </w:r>
    </w:p>
    <w:p w14:paraId="227CE6E9" w14:textId="77777777" w:rsidR="000E63BA" w:rsidRDefault="000E63BA" w:rsidP="000E63BA">
      <w:pPr>
        <w:pStyle w:val="41"/>
        <w:ind w:firstLine="420"/>
      </w:pPr>
      <w:r w:rsidRPr="000E63BA">
        <w:rPr>
          <w:noProof/>
        </w:rPr>
        <w:drawing>
          <wp:inline distT="0" distB="0" distL="0" distR="0" wp14:anchorId="3933B8A7" wp14:editId="6CFEA19D">
            <wp:extent cx="1740569" cy="1698928"/>
            <wp:effectExtent l="0" t="0" r="0" b="3175"/>
            <wp:docPr id="9988981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70050" cy="1727704"/>
                    </a:xfrm>
                    <a:prstGeom prst="rect">
                      <a:avLst/>
                    </a:prstGeom>
                    <a:noFill/>
                    <a:ln>
                      <a:noFill/>
                    </a:ln>
                  </pic:spPr>
                </pic:pic>
              </a:graphicData>
            </a:graphic>
          </wp:inline>
        </w:drawing>
      </w:r>
      <w:r w:rsidRPr="000E63BA">
        <w:rPr>
          <w:rFonts w:hint="eastAsia"/>
          <w:noProof/>
        </w:rPr>
        <w:drawing>
          <wp:inline distT="0" distB="0" distL="0" distR="0" wp14:anchorId="76FDCBC0" wp14:editId="49189B61">
            <wp:extent cx="3977931" cy="986590"/>
            <wp:effectExtent l="0" t="0" r="0" b="4445"/>
            <wp:docPr id="3185439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37366" cy="1026132"/>
                    </a:xfrm>
                    <a:prstGeom prst="rect">
                      <a:avLst/>
                    </a:prstGeom>
                    <a:noFill/>
                    <a:ln>
                      <a:noFill/>
                    </a:ln>
                  </pic:spPr>
                </pic:pic>
              </a:graphicData>
            </a:graphic>
          </wp:inline>
        </w:drawing>
      </w:r>
    </w:p>
    <w:p w14:paraId="1F11A338" w14:textId="7EC5EE98" w:rsidR="000E63BA" w:rsidRPr="000E63BA" w:rsidRDefault="000E63BA" w:rsidP="000E63BA">
      <w:pPr>
        <w:pStyle w:val="41"/>
        <w:spacing w:beforeLines="50" w:before="120" w:afterLines="50" w:after="120"/>
        <w:ind w:firstLine="400"/>
        <w:jc w:val="center"/>
        <w:rPr>
          <w:rFonts w:ascii="黑体" w:eastAsia="黑体" w:hAnsi="黑体"/>
          <w:sz w:val="20"/>
          <w:szCs w:val="20"/>
        </w:rPr>
      </w:pPr>
      <w:r w:rsidRPr="000E63BA">
        <w:rPr>
          <w:rFonts w:ascii="黑体" w:eastAsia="黑体" w:hAnsi="黑体" w:hint="eastAsia"/>
          <w:sz w:val="20"/>
          <w:szCs w:val="20"/>
        </w:rPr>
        <w:t>图4基于预训练的方法</w:t>
      </w:r>
    </w:p>
    <w:p w14:paraId="424F0F67" w14:textId="73A23E5E" w:rsidR="004E0983" w:rsidRPr="004E0983" w:rsidRDefault="004E0983" w:rsidP="004E0983">
      <w:pPr>
        <w:pStyle w:val="420"/>
        <w:rPr>
          <w:color w:val="343A90"/>
        </w:rPr>
      </w:pPr>
      <w:r>
        <w:rPr>
          <w:color w:val="343A90"/>
        </w:rPr>
        <w:t>3.1.1.2</w:t>
      </w:r>
      <w:r>
        <w:rPr>
          <w:rFonts w:hint="eastAsia"/>
          <w:color w:val="343A90"/>
        </w:rPr>
        <w:t xml:space="preserve">　基于图传播的方法</w:t>
      </w:r>
    </w:p>
    <w:p w14:paraId="2CB33AE2" w14:textId="686450EB" w:rsidR="000E63BA" w:rsidRPr="000E63BA" w:rsidRDefault="000E63BA" w:rsidP="004E0983">
      <w:pPr>
        <w:pStyle w:val="41"/>
        <w:ind w:firstLine="420"/>
      </w:pPr>
      <w:r w:rsidRPr="000E63BA">
        <w:t>在弱监督目前的研究中，有一部分工作尝试借助图传播来捕获图结构信息，最终借助图传播的结果进行下游任务的分析和预测</w:t>
      </w:r>
      <w:r w:rsidR="004E0983">
        <w:rPr>
          <w:rFonts w:hint="eastAsia"/>
        </w:rPr>
        <w:t>。</w:t>
      </w:r>
    </w:p>
    <w:p w14:paraId="3F7BDDEB" w14:textId="2F8551BD" w:rsidR="000E63BA" w:rsidRDefault="000E63BA" w:rsidP="000E63BA">
      <w:pPr>
        <w:pStyle w:val="41"/>
        <w:ind w:firstLine="420"/>
      </w:pPr>
      <w:r w:rsidRPr="000E63BA">
        <w:fldChar w:fldCharType="begin"/>
      </w:r>
      <w:r w:rsidRPr="000E63BA">
        <w:instrText xml:space="preserve"> INCLUDEPICTURE "https://kns.cnki.net/KXReader/Detail/GetImg?filename=images/JGZZ20230831004_100.jpg&amp;uid=WEEvREcwSlJHSldSdmVqeVpQYURONEt1d2FyUEs4R0tvSXFhSGFlVUE5TT0=$9A4hF_YAuvQ5obgVAqNKPCYcEjKensW4IQMovwHtwkF4VYPoHbKxJw!!" \* MERGEFORMATINET </w:instrText>
      </w:r>
      <w:r w:rsidRPr="000E63BA">
        <w:fldChar w:fldCharType="separate"/>
      </w:r>
      <w:r w:rsidRPr="000E63BA">
        <w:fldChar w:fldCharType="begin"/>
      </w:r>
      <w:r w:rsidRPr="000E63BA">
        <w:instrText xml:space="preserve"> INCLUDEPICTURE  "https://kns.cnki.net/KXReader/Detail/GetImg?filename=images/JGZZ20230831004_100.jpg&amp;uid=WEEvREcwSlJHSldSdmVqeVpQYURONEt1d2FyUEs4R0tvSXFhSGFlVUE5TT0=$9A4hF_YAuvQ5obgVAqNKPCYcEjKensW4IQMovwHtwkF4VYPoHbKxJw!!" \* MERGEFORMATINET </w:instrText>
      </w:r>
      <w:r w:rsidRPr="000E63BA">
        <w:fldChar w:fldCharType="separate"/>
      </w:r>
      <w:r w:rsidRPr="000E63BA">
        <w:rPr>
          <w:noProof/>
        </w:rPr>
        <w:drawing>
          <wp:inline distT="0" distB="0" distL="0" distR="0" wp14:anchorId="63E92395" wp14:editId="50292F60">
            <wp:extent cx="5508045" cy="2398294"/>
            <wp:effectExtent l="0" t="0" r="3810" b="2540"/>
            <wp:docPr id="858163039" name="图片 858163039" descr="正在加载图片"/>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正在加载图片"/>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81355" cy="2691464"/>
                    </a:xfrm>
                    <a:prstGeom prst="rect">
                      <a:avLst/>
                    </a:prstGeom>
                    <a:noFill/>
                    <a:ln>
                      <a:noFill/>
                    </a:ln>
                  </pic:spPr>
                </pic:pic>
              </a:graphicData>
            </a:graphic>
          </wp:inline>
        </w:drawing>
      </w:r>
      <w:r w:rsidRPr="000E63BA">
        <w:fldChar w:fldCharType="end"/>
      </w:r>
      <w:r w:rsidRPr="000E63BA">
        <w:fldChar w:fldCharType="end"/>
      </w:r>
    </w:p>
    <w:p w14:paraId="727B92D0" w14:textId="6A6653DE" w:rsidR="000E63BA" w:rsidRPr="000E63BA" w:rsidRDefault="000E63BA" w:rsidP="000E63BA">
      <w:pPr>
        <w:pStyle w:val="41"/>
        <w:spacing w:beforeLines="50" w:before="120" w:afterLines="50" w:after="120"/>
        <w:ind w:firstLineChars="0" w:firstLine="0"/>
        <w:jc w:val="center"/>
        <w:rPr>
          <w:rFonts w:ascii="黑体" w:eastAsia="黑体" w:hAnsi="黑体"/>
          <w:sz w:val="20"/>
          <w:szCs w:val="20"/>
        </w:rPr>
      </w:pPr>
      <w:r w:rsidRPr="000E63BA">
        <w:rPr>
          <w:rFonts w:ascii="黑体" w:eastAsia="黑体" w:hAnsi="黑体" w:hint="eastAsia"/>
          <w:sz w:val="20"/>
          <w:szCs w:val="20"/>
        </w:rPr>
        <w:t>图5基于图传播的方法</w:t>
      </w:r>
    </w:p>
    <w:p w14:paraId="0B6C0827" w14:textId="307947BC" w:rsidR="000E63BA" w:rsidRPr="000E63BA" w:rsidRDefault="000E63BA" w:rsidP="000E63BA">
      <w:pPr>
        <w:pStyle w:val="41"/>
        <w:ind w:firstLine="420"/>
      </w:pPr>
      <w:r w:rsidRPr="000E63BA">
        <w:lastRenderedPageBreak/>
        <w:t>基于图传播的思想，</w:t>
      </w:r>
      <w:r w:rsidRPr="000E63BA">
        <w:t>Liu</w:t>
      </w:r>
      <w:r w:rsidRPr="000E63BA">
        <w:t>等</w:t>
      </w:r>
      <w:r w:rsidRPr="000E63BA">
        <w:rPr>
          <w:rFonts w:hint="eastAsia"/>
        </w:rPr>
        <w:t>人</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_Ref150882058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[34]</w:t>
      </w:r>
      <w:r w:rsidR="004E517E" w:rsidRPr="002D5413">
        <w:rPr>
          <w:vertAlign w:val="superscript"/>
        </w:rPr>
        <w:fldChar w:fldCharType="end"/>
      </w:r>
      <w:r w:rsidRPr="000E63BA">
        <w:t>提出了一种新的带有图传播模块的自训练方法</w:t>
      </w:r>
      <w:r w:rsidRPr="000E63BA">
        <w:t>One Thing One Click</w:t>
      </w:r>
      <w:r w:rsidRPr="000E63BA">
        <w:t>，在图传播模块的帮助下迭代地进行训练和标签传播，该方法在很大程度上减少了对初始注释质量的依赖，同时只使用极稀疏的注释，就可以实现较好的效果。</w:t>
      </w:r>
    </w:p>
    <w:p w14:paraId="55A27BED" w14:textId="4AA07DDF" w:rsidR="004E0983" w:rsidRPr="004E0983" w:rsidRDefault="004E0983" w:rsidP="004E0983">
      <w:pPr>
        <w:pStyle w:val="420"/>
        <w:rPr>
          <w:color w:val="343A90"/>
        </w:rPr>
      </w:pPr>
      <w:r>
        <w:rPr>
          <w:color w:val="343A90"/>
        </w:rPr>
        <w:t>3.1.1.2</w:t>
      </w:r>
      <w:r>
        <w:rPr>
          <w:rFonts w:hint="eastAsia"/>
          <w:color w:val="343A90"/>
        </w:rPr>
        <w:t xml:space="preserve">　基于</w:t>
      </w:r>
      <w:r>
        <w:rPr>
          <w:rFonts w:hint="eastAsia"/>
          <w:color w:val="343A90"/>
        </w:rPr>
        <w:t>2D</w:t>
      </w:r>
      <w:r>
        <w:rPr>
          <w:rFonts w:hint="eastAsia"/>
          <w:color w:val="343A90"/>
        </w:rPr>
        <w:t>监督的方法</w:t>
      </w:r>
    </w:p>
    <w:p w14:paraId="4A8188B3" w14:textId="29953605" w:rsidR="000E63BA" w:rsidRPr="000E63BA" w:rsidRDefault="000E63BA" w:rsidP="004E0983">
      <w:pPr>
        <w:pStyle w:val="41"/>
        <w:ind w:firstLine="420"/>
      </w:pPr>
      <w:r w:rsidRPr="000E63BA">
        <w:rPr>
          <w:rFonts w:hint="eastAsia"/>
        </w:rPr>
        <w:t>3D</w:t>
      </w:r>
      <w:r w:rsidRPr="000E63BA">
        <w:rPr>
          <w:rFonts w:hint="eastAsia"/>
        </w:rPr>
        <w:t>点云语义不足一定程度阻碍其分割效果，</w:t>
      </w:r>
      <w:r w:rsidRPr="000E63BA">
        <w:rPr>
          <w:rFonts w:hint="eastAsia"/>
        </w:rPr>
        <w:t>2D</w:t>
      </w:r>
      <w:r w:rsidRPr="000E63BA">
        <w:rPr>
          <w:rFonts w:hint="eastAsia"/>
        </w:rPr>
        <w:t>监督被认为能提供足够的指导信息。为了解决标记不足的问题，</w:t>
      </w:r>
      <w:r w:rsidRPr="000E63BA">
        <w:rPr>
          <w:rFonts w:hint="eastAsia"/>
        </w:rPr>
        <w:t>Wang</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_Ref150882070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[35]</w:t>
      </w:r>
      <w:r w:rsidR="004E517E" w:rsidRPr="002D5413">
        <w:rPr>
          <w:vertAlign w:val="superscript"/>
        </w:rPr>
        <w:fldChar w:fldCharType="end"/>
      </w:r>
      <w:r w:rsidRPr="000E63BA">
        <w:rPr>
          <w:rFonts w:hint="eastAsia"/>
        </w:rPr>
        <w:t>等人基于深度图卷积网络提出了一种新框架，利用</w:t>
      </w:r>
      <w:r w:rsidRPr="000E63BA">
        <w:rPr>
          <w:rFonts w:hint="eastAsia"/>
        </w:rPr>
        <w:t>2D</w:t>
      </w:r>
      <w:r w:rsidRPr="000E63BA">
        <w:rPr>
          <w:rFonts w:hint="eastAsia"/>
        </w:rPr>
        <w:t>图像注释反向投影回到</w:t>
      </w:r>
      <w:r w:rsidRPr="000E63BA">
        <w:rPr>
          <w:rFonts w:hint="eastAsia"/>
        </w:rPr>
        <w:t>3</w:t>
      </w:r>
      <w:r w:rsidRPr="000E63BA">
        <w:t>D</w:t>
      </w:r>
      <w:r w:rsidRPr="000E63BA">
        <w:rPr>
          <w:rFonts w:hint="eastAsia"/>
        </w:rPr>
        <w:t>从而形成标签，其中虽然有所缺陷，但是基于涂鸦作为注释是一种有效的方法</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_Ref150882082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[36]</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_Ref150882084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[37]</w:t>
      </w:r>
      <w:r w:rsidR="004E517E" w:rsidRPr="002D5413">
        <w:rPr>
          <w:vertAlign w:val="superscript"/>
        </w:rPr>
        <w:fldChar w:fldCharType="end"/>
      </w:r>
      <w:r w:rsidR="004E517E" w:rsidRPr="002D5413">
        <w:rPr>
          <w:vertAlign w:val="superscript"/>
        </w:rPr>
        <w:fldChar w:fldCharType="begin"/>
      </w:r>
      <w:r w:rsidR="004E517E" w:rsidRPr="002D5413">
        <w:rPr>
          <w:vertAlign w:val="superscript"/>
        </w:rPr>
        <w:instrText xml:space="preserve"> REF _Ref150882086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[38]</w:t>
      </w:r>
      <w:r w:rsidR="004E517E" w:rsidRPr="002D5413">
        <w:rPr>
          <w:vertAlign w:val="superscript"/>
        </w:rPr>
        <w:fldChar w:fldCharType="end"/>
      </w:r>
      <w:r w:rsidRPr="000E63BA">
        <w:rPr>
          <w:rFonts w:hint="eastAsia"/>
        </w:rPr>
        <w:t>得到了证实激发了后续更多人的研究，最后</w:t>
      </w:r>
      <w:r w:rsidRPr="000E63BA">
        <w:t>Aditya Sangh</w:t>
      </w:r>
      <w:r w:rsidRPr="000E63BA">
        <w:rPr>
          <w:rFonts w:hint="eastAsia"/>
        </w:rPr>
        <w:t>等</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_Ref150882094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[39]</w:t>
      </w:r>
      <w:r w:rsidR="004E517E" w:rsidRPr="002D5413">
        <w:rPr>
          <w:vertAlign w:val="superscript"/>
        </w:rPr>
        <w:fldChar w:fldCharType="end"/>
      </w:r>
      <w:r w:rsidRPr="000E63BA">
        <w:t>人在对比预测编码和</w:t>
      </w:r>
      <w:r w:rsidRPr="000E63BA">
        <w:t xml:space="preserve">Deep </w:t>
      </w:r>
      <w:proofErr w:type="spellStart"/>
      <w:r w:rsidRPr="000E63BA">
        <w:t>InfoMax</w:t>
      </w:r>
      <w:proofErr w:type="spellEnd"/>
      <w:r w:rsidR="004E517E" w:rsidRPr="002D5413">
        <w:rPr>
          <w:vertAlign w:val="superscript"/>
        </w:rPr>
        <w:fldChar w:fldCharType="begin"/>
      </w:r>
      <w:r w:rsidR="004E517E" w:rsidRPr="002D5413">
        <w:rPr>
          <w:vertAlign w:val="superscript"/>
        </w:rPr>
        <w:instrText xml:space="preserve"> REF _Ref150882102 \r \h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[40]</w:t>
      </w:r>
      <w:r w:rsidR="004E517E" w:rsidRPr="002D5413">
        <w:rPr>
          <w:vertAlign w:val="superscript"/>
        </w:rPr>
        <w:fldChar w:fldCharType="end"/>
      </w:r>
      <w:r w:rsidRPr="000E63BA">
        <w:t>的方法上，提出了一种无解码器、无监督的旋转不敏感表示学习机制，通过使用</w:t>
      </w:r>
      <w:r w:rsidRPr="000E63BA">
        <w:t>3D</w:t>
      </w:r>
      <w:r w:rsidRPr="000E63BA">
        <w:t>对象块和几何变换作为第二视图，利用</w:t>
      </w:r>
      <w:r w:rsidRPr="000E63BA">
        <w:t>3D</w:t>
      </w:r>
      <w:r w:rsidRPr="000E63BA">
        <w:t>对象的不同视图来创建有效的嵌入，并使用内存库存储以前批次的数据，最大化</w:t>
      </w:r>
      <w:r w:rsidRPr="000E63BA">
        <w:t>3D</w:t>
      </w:r>
      <w:r w:rsidRPr="000E63BA">
        <w:t>对象及其</w:t>
      </w:r>
      <w:r w:rsidRPr="000E63BA">
        <w:t>“</w:t>
      </w:r>
      <w:r w:rsidRPr="000E63BA">
        <w:t>块</w:t>
      </w:r>
      <w:r w:rsidRPr="000E63BA">
        <w:t>”</w:t>
      </w:r>
      <w:r w:rsidRPr="000E63BA">
        <w:t>之间的相互信息，以改进对齐数据集中的表示。基于</w:t>
      </w:r>
      <w:r w:rsidRPr="000E63BA">
        <w:t>2D</w:t>
      </w:r>
      <w:r w:rsidRPr="000E63BA">
        <w:t>监督方法框架结构</w:t>
      </w:r>
      <w:r>
        <w:rPr>
          <w:rFonts w:hint="eastAsia"/>
        </w:rPr>
        <w:t>如图</w:t>
      </w:r>
      <w:r>
        <w:t>6</w:t>
      </w:r>
      <w:r w:rsidRPr="000E63BA">
        <w:t>所示。</w:t>
      </w:r>
    </w:p>
    <w:p w14:paraId="66660E45" w14:textId="77777777" w:rsidR="000E63BA" w:rsidRDefault="000E63BA" w:rsidP="000E63BA">
      <w:pPr>
        <w:pStyle w:val="41"/>
        <w:ind w:firstLine="420"/>
      </w:pPr>
      <w:r w:rsidRPr="000E63BA">
        <w:fldChar w:fldCharType="begin"/>
      </w:r>
      <w:r w:rsidRPr="000E63BA">
        <w:instrText xml:space="preserve"> INCLUDEPICTURE "https://kns.cnki.net/KXReader/Detail/GetImg?filename=images/JGZZ20230831004_148.jpg&amp;uid=WEEvREcwSlJHSldSdmVqeVpQYURONEt1d2FyUEs4R0tvSXFhSGFlVUE5TT0=$9A4hF_YAuvQ5obgVAqNKPCYcEjKensW4IQMovwHtwkF4VYPoHbKxJw!!" \* MERGEFORMATINET </w:instrText>
      </w:r>
      <w:r w:rsidRPr="000E63BA">
        <w:fldChar w:fldCharType="separate"/>
      </w:r>
      <w:r w:rsidRPr="000E63BA">
        <w:fldChar w:fldCharType="begin"/>
      </w:r>
      <w:r w:rsidRPr="000E63BA">
        <w:instrText xml:space="preserve"> INCLUDEPICTURE  "https://kns.cnki.net/KXReader/Detail/GetImg?filename=images/JGZZ20230831004_148.jpg&amp;uid=WEEvREcwSlJHSldSdmVqeVpQYURONEt1d2FyUEs4R0tvSXFhSGFlVUE5TT0=$9A4hF_YAuvQ5obgVAqNKPCYcEjKensW4IQMovwHtwkF4VYPoHbKxJw!!" \* MERGEFORMATINET </w:instrText>
      </w:r>
      <w:r w:rsidRPr="000E63BA">
        <w:fldChar w:fldCharType="separate"/>
      </w:r>
      <w:r w:rsidRPr="000E63BA">
        <w:rPr>
          <w:noProof/>
        </w:rPr>
        <w:drawing>
          <wp:inline distT="0" distB="0" distL="0" distR="0" wp14:anchorId="21096EDB" wp14:editId="4F9D4567">
            <wp:extent cx="5534527" cy="3505200"/>
            <wp:effectExtent l="0" t="0" r="3175" b="0"/>
            <wp:docPr id="347667386" name="图片 347667386" descr="正在加载图片"/>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正在加载图片"/>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73950" cy="3530168"/>
                    </a:xfrm>
                    <a:prstGeom prst="rect">
                      <a:avLst/>
                    </a:prstGeom>
                    <a:noFill/>
                    <a:ln>
                      <a:noFill/>
                    </a:ln>
                  </pic:spPr>
                </pic:pic>
              </a:graphicData>
            </a:graphic>
          </wp:inline>
        </w:drawing>
      </w:r>
      <w:r w:rsidRPr="000E63BA">
        <w:fldChar w:fldCharType="end"/>
      </w:r>
      <w:r w:rsidRPr="000E63BA">
        <w:fldChar w:fldCharType="end"/>
      </w:r>
    </w:p>
    <w:p w14:paraId="3ED54CDD" w14:textId="5CE6DA74" w:rsidR="004E0983" w:rsidRPr="000E63BA" w:rsidRDefault="004E0983" w:rsidP="004E0983">
      <w:pPr>
        <w:pStyle w:val="41"/>
        <w:spacing w:beforeLines="50" w:before="120" w:afterLines="50" w:after="120"/>
        <w:ind w:firstLine="400"/>
        <w:jc w:val="center"/>
        <w:rPr>
          <w:rFonts w:ascii="黑体" w:eastAsia="黑体" w:hAnsi="黑体"/>
          <w:sz w:val="20"/>
          <w:szCs w:val="20"/>
        </w:rPr>
      </w:pPr>
      <w:r w:rsidRPr="004E0983">
        <w:rPr>
          <w:rFonts w:ascii="黑体" w:eastAsia="黑体" w:hAnsi="黑体" w:hint="eastAsia"/>
          <w:sz w:val="20"/>
          <w:szCs w:val="20"/>
        </w:rPr>
        <w:t>图6基于2D监督方法</w:t>
      </w:r>
    </w:p>
    <w:p w14:paraId="7EC95B88" w14:textId="77777777" w:rsidR="004E0983" w:rsidRDefault="000E63BA" w:rsidP="004E0983">
      <w:pPr>
        <w:pStyle w:val="41"/>
        <w:ind w:firstLine="420"/>
      </w:pPr>
      <w:r w:rsidRPr="000E63BA">
        <w:rPr>
          <w:rFonts w:hint="eastAsia"/>
        </w:rPr>
        <w:t>总结来看，</w:t>
      </w:r>
      <w:r w:rsidRPr="000E63BA">
        <w:rPr>
          <w:rFonts w:hint="eastAsia"/>
        </w:rPr>
        <w:t>2D</w:t>
      </w:r>
      <w:r w:rsidRPr="000E63BA">
        <w:rPr>
          <w:rFonts w:hint="eastAsia"/>
        </w:rPr>
        <w:t>监督虽然原理简单且技术支持强，有效弥补了</w:t>
      </w:r>
      <w:r w:rsidRPr="000E63BA">
        <w:rPr>
          <w:rFonts w:hint="eastAsia"/>
        </w:rPr>
        <w:t>3D</w:t>
      </w:r>
      <w:r w:rsidRPr="000E63BA">
        <w:rPr>
          <w:rFonts w:hint="eastAsia"/>
        </w:rPr>
        <w:t>分割不足的问题，但</w:t>
      </w:r>
      <w:r w:rsidRPr="000E63BA">
        <w:rPr>
          <w:rFonts w:hint="eastAsia"/>
        </w:rPr>
        <w:t>2D</w:t>
      </w:r>
      <w:r w:rsidRPr="000E63BA">
        <w:rPr>
          <w:rFonts w:hint="eastAsia"/>
        </w:rPr>
        <w:t>图像上大规模注释同样费时费力，仍有改进空间。</w:t>
      </w:r>
    </w:p>
    <w:p w14:paraId="18D06ECE" w14:textId="521806CA" w:rsidR="000E63BA" w:rsidRPr="004E0983" w:rsidRDefault="004E0983" w:rsidP="004E0983">
      <w:pPr>
        <w:pStyle w:val="41"/>
        <w:ind w:firstLine="420"/>
      </w:pPr>
      <w:r w:rsidRPr="000E63BA">
        <w:rPr>
          <w:rFonts w:hint="eastAsia"/>
        </w:rPr>
        <w:t>弱语义相关数据集有</w:t>
      </w:r>
      <w:r w:rsidRPr="000E63BA">
        <w:rPr>
          <w:rFonts w:hint="eastAsia"/>
        </w:rPr>
        <w:t>S</w:t>
      </w:r>
      <w:r w:rsidRPr="000E63BA">
        <w:t>3DIS(</w:t>
      </w:r>
      <w:r w:rsidRPr="000E63BA">
        <w:rPr>
          <w:rFonts w:hint="eastAsia"/>
        </w:rPr>
        <w:t>包括</w:t>
      </w:r>
      <w:r w:rsidRPr="000E63BA">
        <w:rPr>
          <w:rFonts w:hint="eastAsia"/>
        </w:rPr>
        <w:t>6</w:t>
      </w:r>
      <w:r w:rsidRPr="000E63BA">
        <w:rPr>
          <w:rFonts w:hint="eastAsia"/>
        </w:rPr>
        <w:t>个室内区域，</w:t>
      </w:r>
      <w:r w:rsidRPr="000E63BA">
        <w:rPr>
          <w:rFonts w:hint="eastAsia"/>
        </w:rPr>
        <w:t>2</w:t>
      </w:r>
      <w:r w:rsidRPr="000E63BA">
        <w:t>72</w:t>
      </w:r>
      <w:r w:rsidRPr="000E63BA">
        <w:rPr>
          <w:rFonts w:hint="eastAsia"/>
        </w:rPr>
        <w:t>个三维房间场景，内部每个点包含</w:t>
      </w:r>
      <w:r w:rsidRPr="000E63BA">
        <w:rPr>
          <w:rFonts w:hint="eastAsia"/>
        </w:rPr>
        <w:t>1</w:t>
      </w:r>
      <w:r w:rsidRPr="000E63BA">
        <w:t>3</w:t>
      </w:r>
      <w:r w:rsidRPr="000E63BA">
        <w:rPr>
          <w:rFonts w:hint="eastAsia"/>
        </w:rPr>
        <w:t>个类别的语义标签</w:t>
      </w:r>
      <w:r w:rsidRPr="000E63BA">
        <w:t>),</w:t>
      </w:r>
      <w:proofErr w:type="spellStart"/>
      <w:r w:rsidRPr="000E63BA">
        <w:t>ScanNet</w:t>
      </w:r>
      <w:proofErr w:type="spellEnd"/>
      <w:r w:rsidRPr="000E63BA">
        <w:t>(</w:t>
      </w:r>
      <w:r w:rsidRPr="000E63BA">
        <w:rPr>
          <w:rFonts w:hint="eastAsia"/>
        </w:rPr>
        <w:t>一个大规模点云数据集，有</w:t>
      </w:r>
      <w:r w:rsidRPr="000E63BA">
        <w:rPr>
          <w:rFonts w:hint="eastAsia"/>
        </w:rPr>
        <w:t>1</w:t>
      </w:r>
      <w:r w:rsidRPr="000E63BA">
        <w:t>513</w:t>
      </w:r>
      <w:r w:rsidRPr="000E63BA">
        <w:rPr>
          <w:rFonts w:hint="eastAsia"/>
        </w:rPr>
        <w:t>个</w:t>
      </w:r>
      <w:r w:rsidRPr="000E63BA">
        <w:rPr>
          <w:rFonts w:hint="eastAsia"/>
        </w:rPr>
        <w:t>3D</w:t>
      </w:r>
      <w:r w:rsidRPr="000E63BA">
        <w:rPr>
          <w:rFonts w:hint="eastAsia"/>
        </w:rPr>
        <w:t>室内场景扫描，</w:t>
      </w:r>
      <w:r w:rsidRPr="000E63BA">
        <w:rPr>
          <w:rFonts w:hint="eastAsia"/>
        </w:rPr>
        <w:t>2</w:t>
      </w:r>
      <w:r w:rsidRPr="000E63BA">
        <w:t>1</w:t>
      </w:r>
      <w:r w:rsidRPr="000E63BA">
        <w:rPr>
          <w:rFonts w:hint="eastAsia"/>
        </w:rPr>
        <w:t>个语义类别</w:t>
      </w:r>
      <w:r w:rsidRPr="000E63BA">
        <w:t>),Semantic3D(</w:t>
      </w:r>
      <w:r w:rsidRPr="000E63BA">
        <w:rPr>
          <w:rFonts w:hint="eastAsia"/>
        </w:rPr>
        <w:t>一个户外数据集，</w:t>
      </w:r>
      <w:r w:rsidRPr="000E63BA">
        <w:t>提供了一个大型标记的自然场景</w:t>
      </w:r>
      <w:r w:rsidRPr="000E63BA">
        <w:t>3D</w:t>
      </w:r>
      <w:r w:rsidRPr="000E63BA">
        <w:t>点云，也是目前最大的可用激光雷达点云数据集，由</w:t>
      </w:r>
      <w:r w:rsidRPr="000E63BA">
        <w:t>8</w:t>
      </w:r>
      <w:r w:rsidRPr="000E63BA">
        <w:t>个语义类别组成</w:t>
      </w:r>
      <w:r w:rsidRPr="000E63BA">
        <w:t>),</w:t>
      </w:r>
      <w:proofErr w:type="spellStart"/>
      <w:r w:rsidRPr="000E63BA">
        <w:t>ShapeNet</w:t>
      </w:r>
      <w:proofErr w:type="spellEnd"/>
      <w:r w:rsidRPr="000E63BA">
        <w:t xml:space="preserve"> Part(</w:t>
      </w:r>
      <w:r w:rsidRPr="000E63BA">
        <w:t>一个具有丰富注释的三维形状数据集，常用于三维物体部件分割。这个数据集包含来自</w:t>
      </w:r>
      <w:r w:rsidRPr="000E63BA">
        <w:t>16</w:t>
      </w:r>
      <w:r w:rsidRPr="000E63BA">
        <w:t>个类别的</w:t>
      </w:r>
      <w:r w:rsidRPr="000E63BA">
        <w:t>16881</w:t>
      </w:r>
      <w:r w:rsidRPr="000E63BA">
        <w:t>个形状，共有</w:t>
      </w:r>
      <w:r w:rsidRPr="000E63BA">
        <w:t>50</w:t>
      </w:r>
      <w:r w:rsidRPr="000E63BA">
        <w:t>个被标记的部件，其中每个完整对象通常有</w:t>
      </w:r>
      <w:r w:rsidRPr="000E63BA">
        <w:t>2</w:t>
      </w:r>
      <w:r w:rsidRPr="000E63BA">
        <w:t>到</w:t>
      </w:r>
      <w:r w:rsidRPr="000E63BA">
        <w:t>5</w:t>
      </w:r>
      <w:r w:rsidRPr="000E63BA">
        <w:t>个标记</w:t>
      </w:r>
      <w:r w:rsidRPr="000E63BA">
        <w:t>)</w:t>
      </w:r>
      <w:r>
        <w:rPr>
          <w:rFonts w:hint="eastAsia"/>
        </w:rPr>
        <w:t>。</w:t>
      </w:r>
    </w:p>
    <w:p w14:paraId="4CA89AD5" w14:textId="4F89C1AE" w:rsidR="004E0983" w:rsidRPr="004E0983" w:rsidRDefault="004E0983" w:rsidP="004E0983">
      <w:pPr>
        <w:pStyle w:val="420"/>
        <w:rPr>
          <w:color w:val="343A90"/>
        </w:rPr>
      </w:pPr>
      <w:r>
        <w:rPr>
          <w:color w:val="343A90"/>
        </w:rPr>
        <w:t>3.2</w:t>
      </w:r>
      <w:r>
        <w:rPr>
          <w:rFonts w:hint="eastAsia"/>
          <w:color w:val="343A90"/>
        </w:rPr>
        <w:t xml:space="preserve">　名词理解</w:t>
      </w:r>
    </w:p>
    <w:p w14:paraId="224A359A" w14:textId="0A429731" w:rsidR="004E0983" w:rsidRPr="004E0983" w:rsidRDefault="004E0983" w:rsidP="004E0983">
      <w:pPr>
        <w:pStyle w:val="420"/>
        <w:rPr>
          <w:color w:val="343A90"/>
        </w:rPr>
      </w:pPr>
      <w:r>
        <w:rPr>
          <w:color w:val="343A90"/>
        </w:rPr>
        <w:t>3.2.1</w:t>
      </w:r>
      <w:r>
        <w:rPr>
          <w:rFonts w:hint="eastAsia"/>
          <w:color w:val="343A90"/>
        </w:rPr>
        <w:t xml:space="preserve">　</w:t>
      </w:r>
      <w:r w:rsidRPr="004E0983">
        <w:rPr>
          <w:rFonts w:hint="eastAsia"/>
          <w:color w:val="343A90"/>
        </w:rPr>
        <w:t>点云</w:t>
      </w:r>
      <w:r w:rsidR="004E517E" w:rsidRPr="002D5413">
        <w:rPr>
          <w:color w:val="343A90"/>
          <w:vertAlign w:val="superscript"/>
        </w:rPr>
        <w:fldChar w:fldCharType="begin"/>
      </w:r>
      <w:r w:rsidR="004E517E" w:rsidRPr="002D5413">
        <w:rPr>
          <w:color w:val="343A90"/>
          <w:vertAlign w:val="superscript"/>
        </w:rPr>
        <w:instrText xml:space="preserve"> </w:instrText>
      </w:r>
      <w:r w:rsidR="004E517E" w:rsidRPr="002D5413">
        <w:rPr>
          <w:rFonts w:hint="eastAsia"/>
          <w:color w:val="343A90"/>
          <w:vertAlign w:val="superscript"/>
        </w:rPr>
        <w:instrText>REF _Ref150882122 \r \h</w:instrText>
      </w:r>
      <w:r w:rsidR="004E517E" w:rsidRPr="002D5413">
        <w:rPr>
          <w:color w:val="343A90"/>
          <w:vertAlign w:val="superscript"/>
        </w:rPr>
        <w:instrText xml:space="preserve"> </w:instrText>
      </w:r>
      <w:r w:rsidR="002D5413">
        <w:rPr>
          <w:color w:val="343A90"/>
          <w:vertAlign w:val="superscript"/>
        </w:rPr>
        <w:instrText xml:space="preserve"> \* MERGEFORMAT </w:instrText>
      </w:r>
      <w:r w:rsidR="004E517E" w:rsidRPr="002D5413">
        <w:rPr>
          <w:color w:val="343A90"/>
          <w:vertAlign w:val="superscript"/>
        </w:rPr>
      </w:r>
      <w:r w:rsidR="004E517E" w:rsidRPr="002D5413">
        <w:rPr>
          <w:color w:val="343A90"/>
          <w:vertAlign w:val="superscript"/>
        </w:rPr>
        <w:fldChar w:fldCharType="separate"/>
      </w:r>
      <w:r w:rsidR="004E517E" w:rsidRPr="002D5413">
        <w:rPr>
          <w:color w:val="343A90"/>
          <w:vertAlign w:val="superscript"/>
        </w:rPr>
        <w:t>[31]</w:t>
      </w:r>
      <w:r w:rsidR="004E517E" w:rsidRPr="002D5413">
        <w:rPr>
          <w:color w:val="343A90"/>
          <w:vertAlign w:val="superscript"/>
        </w:rPr>
        <w:fldChar w:fldCharType="end"/>
      </w:r>
    </w:p>
    <w:p w14:paraId="3FFAB5DE" w14:textId="37AEF8B6" w:rsidR="004E0983" w:rsidRDefault="004E0983" w:rsidP="004E0983">
      <w:pPr>
        <w:pStyle w:val="41"/>
        <w:ind w:firstLine="420"/>
      </w:pPr>
      <w:r w:rsidRPr="004E0983">
        <w:rPr>
          <w:rFonts w:hint="eastAsia"/>
        </w:rPr>
        <w:t>指的是在逆向工程</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_Ref150882130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[32]</w:t>
      </w:r>
      <w:r w:rsidR="004E517E" w:rsidRPr="002D5413">
        <w:rPr>
          <w:vertAlign w:val="superscript"/>
        </w:rPr>
        <w:fldChar w:fldCharType="end"/>
      </w:r>
      <w:r w:rsidRPr="004E0983">
        <w:t>(</w:t>
      </w:r>
      <w:r w:rsidRPr="004E0983">
        <w:rPr>
          <w:rFonts w:hint="eastAsia"/>
        </w:rPr>
        <w:t>简单理解就是产品技术再现，通过分析将产品的生产技术反向推导以模仿制作出功能类似的产品</w:t>
      </w:r>
      <w:r w:rsidRPr="004E0983">
        <w:rPr>
          <w:rFonts w:hint="eastAsia"/>
        </w:rPr>
        <w:t>)</w:t>
      </w:r>
      <w:r w:rsidRPr="004E0983">
        <w:rPr>
          <w:rFonts w:hint="eastAsia"/>
        </w:rPr>
        <w:t>中测量物体得到的产品外观点数据集合。</w:t>
      </w:r>
    </w:p>
    <w:p w14:paraId="496082C1" w14:textId="3613147D" w:rsidR="004E0983" w:rsidRPr="004E0983" w:rsidRDefault="004E0983" w:rsidP="004E0983">
      <w:pPr>
        <w:pStyle w:val="420"/>
        <w:rPr>
          <w:color w:val="343A90"/>
        </w:rPr>
      </w:pPr>
      <w:r>
        <w:rPr>
          <w:color w:val="343A90"/>
        </w:rPr>
        <w:t>3.2.1</w:t>
      </w:r>
      <w:r>
        <w:rPr>
          <w:rFonts w:hint="eastAsia"/>
          <w:color w:val="343A90"/>
        </w:rPr>
        <w:t xml:space="preserve">　图像语义分割</w:t>
      </w:r>
    </w:p>
    <w:p w14:paraId="101FEA21" w14:textId="4E8823A6" w:rsidR="004E0983" w:rsidRPr="004E0983" w:rsidRDefault="004E0983" w:rsidP="004E0983">
      <w:pPr>
        <w:pStyle w:val="41"/>
        <w:ind w:firstLine="420"/>
      </w:pPr>
      <w:r w:rsidRPr="004E0983">
        <w:rPr>
          <w:rFonts w:hint="eastAsia"/>
        </w:rPr>
        <w:t>也叫做像素级分类</w:t>
      </w:r>
      <w:r w:rsidR="004E517E" w:rsidRPr="002D5413">
        <w:rPr>
          <w:vertAlign w:val="superscript"/>
        </w:rPr>
        <w:fldChar w:fldCharType="begin"/>
      </w:r>
      <w:r w:rsidR="004E517E" w:rsidRPr="002D5413">
        <w:rPr>
          <w:vertAlign w:val="superscript"/>
        </w:rPr>
        <w:instrText xml:space="preserve"> </w:instrText>
      </w:r>
      <w:r w:rsidR="004E517E" w:rsidRPr="002D5413">
        <w:rPr>
          <w:rFonts w:hint="eastAsia"/>
          <w:vertAlign w:val="superscript"/>
        </w:rPr>
        <w:instrText>REF _Ref150882139 \r \h</w:instrText>
      </w:r>
      <w:r w:rsidR="004E517E" w:rsidRPr="002D5413">
        <w:rPr>
          <w:vertAlign w:val="superscript"/>
        </w:rPr>
        <w:instrText xml:space="preserve"> </w:instrText>
      </w:r>
      <w:r w:rsidR="002D5413">
        <w:rPr>
          <w:vertAlign w:val="superscript"/>
        </w:rPr>
        <w:instrText xml:space="preserve"> \* MERGEFORMAT </w:instrText>
      </w:r>
      <w:r w:rsidR="004E517E" w:rsidRPr="002D5413">
        <w:rPr>
          <w:vertAlign w:val="superscript"/>
        </w:rPr>
      </w:r>
      <w:r w:rsidR="004E517E" w:rsidRPr="002D5413">
        <w:rPr>
          <w:vertAlign w:val="superscript"/>
        </w:rPr>
        <w:fldChar w:fldCharType="separate"/>
      </w:r>
      <w:r w:rsidR="004E517E" w:rsidRPr="002D5413">
        <w:rPr>
          <w:vertAlign w:val="superscript"/>
        </w:rPr>
        <w:t>[33]</w:t>
      </w:r>
      <w:r w:rsidR="004E517E" w:rsidRPr="002D5413">
        <w:rPr>
          <w:vertAlign w:val="superscript"/>
        </w:rPr>
        <w:fldChar w:fldCharType="end"/>
      </w:r>
      <w:r w:rsidRPr="004E0983">
        <w:t>,</w:t>
      </w:r>
      <w:r w:rsidRPr="004E0983">
        <w:rPr>
          <w:rFonts w:hint="eastAsia"/>
        </w:rPr>
        <w:t>目的是将场景中的每个像素划分特定语义类别，如今使用激光雷达，深度传感器等方式可以便利地获得大量点云公共数据集更催生了这方面的需求。</w:t>
      </w:r>
    </w:p>
    <w:p w14:paraId="2969A5BE" w14:textId="6CF80308" w:rsidR="004E0983" w:rsidRPr="004E0983" w:rsidRDefault="004E0983" w:rsidP="004E0983">
      <w:pPr>
        <w:pStyle w:val="420"/>
        <w:rPr>
          <w:color w:val="343A90"/>
        </w:rPr>
      </w:pPr>
      <w:r>
        <w:rPr>
          <w:color w:val="343A90"/>
        </w:rPr>
        <w:t>3.3</w:t>
      </w:r>
      <w:r>
        <w:rPr>
          <w:rFonts w:hint="eastAsia"/>
          <w:color w:val="343A90"/>
        </w:rPr>
        <w:t xml:space="preserve">　方法概述</w:t>
      </w:r>
    </w:p>
    <w:p w14:paraId="317A8779" w14:textId="77777777" w:rsidR="004E0983" w:rsidRPr="004E0983" w:rsidRDefault="004E0983" w:rsidP="004E0983">
      <w:pPr>
        <w:pStyle w:val="41"/>
        <w:ind w:firstLine="420"/>
      </w:pPr>
      <w:r w:rsidRPr="004E0983">
        <w:rPr>
          <w:rFonts w:hint="eastAsia"/>
        </w:rPr>
        <w:lastRenderedPageBreak/>
        <w:t>首先大多模型生成方式都是直接输出整个完整模型，本章主要是对模型各个语义部件和其信息分别重建。目前主要趋势是研究基于模型隐式表示的重建方法，更加复杂的还有使用有向距离函数（</w:t>
      </w:r>
      <w:r w:rsidRPr="004E0983">
        <w:rPr>
          <w:rFonts w:hint="eastAsia"/>
        </w:rPr>
        <w:t>SDF</w:t>
      </w:r>
      <w:r w:rsidRPr="004E0983">
        <w:rPr>
          <w:rFonts w:hint="eastAsia"/>
        </w:rPr>
        <w:t>）来表示模型表面的位置。下图展示了一个简单平面上的</w:t>
      </w:r>
      <w:r w:rsidRPr="004E0983">
        <w:rPr>
          <w:rFonts w:hint="eastAsia"/>
        </w:rPr>
        <w:t>SDF</w:t>
      </w:r>
      <w:r w:rsidRPr="004E0983">
        <w:rPr>
          <w:rFonts w:hint="eastAsia"/>
        </w:rPr>
        <w:t>。</w:t>
      </w:r>
    </w:p>
    <w:p w14:paraId="44ABEC1F" w14:textId="77777777" w:rsidR="004E0983" w:rsidRDefault="004E0983" w:rsidP="004E0983">
      <w:pPr>
        <w:pStyle w:val="41"/>
        <w:ind w:firstLine="420"/>
      </w:pPr>
      <w:r w:rsidRPr="004E0983">
        <w:rPr>
          <w:rFonts w:hint="eastAsia"/>
          <w:noProof/>
        </w:rPr>
        <w:drawing>
          <wp:inline distT="0" distB="0" distL="0" distR="0" wp14:anchorId="26DD3567" wp14:editId="34B92848">
            <wp:extent cx="5478379" cy="5043796"/>
            <wp:effectExtent l="0" t="0" r="0" b="0"/>
            <wp:docPr id="5480294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4699" t="11158" r="25180" b="56218"/>
                    <a:stretch/>
                  </pic:blipFill>
                  <pic:spPr bwMode="auto">
                    <a:xfrm>
                      <a:off x="0" y="0"/>
                      <a:ext cx="5538562" cy="5099205"/>
                    </a:xfrm>
                    <a:prstGeom prst="rect">
                      <a:avLst/>
                    </a:prstGeom>
                    <a:noFill/>
                    <a:ln>
                      <a:noFill/>
                    </a:ln>
                    <a:extLst>
                      <a:ext uri="{53640926-AAD7-44D8-BBD7-CCE9431645EC}">
                        <a14:shadowObscured xmlns:a14="http://schemas.microsoft.com/office/drawing/2010/main"/>
                      </a:ext>
                    </a:extLst>
                  </pic:spPr>
                </pic:pic>
              </a:graphicData>
            </a:graphic>
          </wp:inline>
        </w:drawing>
      </w:r>
    </w:p>
    <w:p w14:paraId="69DA194E" w14:textId="19E4C7EC" w:rsidR="004E0983" w:rsidRPr="004E0983" w:rsidRDefault="004E0983" w:rsidP="004E0983">
      <w:pPr>
        <w:pStyle w:val="41"/>
        <w:spacing w:beforeLines="50" w:before="120" w:afterLines="50" w:after="120"/>
        <w:ind w:firstLine="400"/>
        <w:jc w:val="center"/>
        <w:rPr>
          <w:rFonts w:ascii="黑体" w:eastAsia="黑体" w:hAnsi="黑体"/>
          <w:sz w:val="20"/>
          <w:szCs w:val="20"/>
        </w:rPr>
      </w:pPr>
      <w:r w:rsidRPr="004E0983">
        <w:rPr>
          <w:rFonts w:ascii="黑体" w:eastAsia="黑体" w:hAnsi="黑体" w:hint="eastAsia"/>
          <w:sz w:val="20"/>
          <w:szCs w:val="20"/>
        </w:rPr>
        <w:t>图7简单平面上的SDF</w:t>
      </w:r>
    </w:p>
    <w:p w14:paraId="128E3FD3" w14:textId="77777777" w:rsidR="004E0983" w:rsidRPr="004E0983" w:rsidRDefault="004E0983" w:rsidP="004E0983">
      <w:pPr>
        <w:pStyle w:val="41"/>
        <w:ind w:firstLine="420"/>
      </w:pPr>
      <w:r w:rsidRPr="004E0983">
        <w:rPr>
          <w:rFonts w:hint="eastAsia"/>
        </w:rPr>
        <w:t>本章首先用卷积神经网络从图片编码出结构树根节点的特征向量，然后利用递归神经网络从根节点特征出发递归分解出整个模型的层次结构。在到达树的叶节点时停止分解，并使用类似</w:t>
      </w:r>
      <w:r w:rsidRPr="004E0983">
        <w:t>DISN</w:t>
      </w:r>
      <w:r w:rsidRPr="004E0983">
        <w:t>的方法生成部件模型，为了更好的生成单个部件，本章除了使用全局图片特征和每个点的局部特征还加入了根据部件包围盒提取的特征，通过加入这种介于全局特征和局部特征之间的部件特征，生成器能更好得还原每个语义部件的形状细节。</w:t>
      </w:r>
    </w:p>
    <w:p w14:paraId="1A570233" w14:textId="77777777" w:rsidR="004E0983" w:rsidRDefault="004E0983" w:rsidP="004E0983">
      <w:pPr>
        <w:pStyle w:val="41"/>
        <w:ind w:firstLine="420"/>
      </w:pPr>
      <w:r w:rsidRPr="004E0983">
        <w:rPr>
          <w:rFonts w:hint="eastAsia"/>
        </w:rPr>
        <w:t>重点如下：</w:t>
      </w:r>
    </w:p>
    <w:p w14:paraId="3A522C37" w14:textId="77777777" w:rsidR="004E0983" w:rsidRDefault="004E0983" w:rsidP="004E0983">
      <w:pPr>
        <w:pStyle w:val="41"/>
        <w:ind w:firstLine="420"/>
      </w:pPr>
      <w:r>
        <w:rPr>
          <w:rFonts w:hint="eastAsia"/>
        </w:rPr>
        <w:t>（一）</w:t>
      </w:r>
      <w:r w:rsidRPr="004E0983">
        <w:rPr>
          <w:rFonts w:hint="eastAsia"/>
        </w:rPr>
        <w:t>结合递归神经网络和三维隐式场重建方法提出了一个新的能同时重建模型语义部件和层次结构的重建方法</w:t>
      </w:r>
      <w:r>
        <w:rPr>
          <w:rFonts w:hint="eastAsia"/>
        </w:rPr>
        <w:t>。</w:t>
      </w:r>
    </w:p>
    <w:p w14:paraId="0BCE4247" w14:textId="6BE78F03" w:rsidR="000E63BA" w:rsidRPr="007315CC" w:rsidRDefault="004E0983" w:rsidP="007315CC">
      <w:pPr>
        <w:pStyle w:val="41"/>
        <w:ind w:firstLine="420"/>
      </w:pPr>
      <w:r>
        <w:rPr>
          <w:rFonts w:hint="eastAsia"/>
        </w:rPr>
        <w:t>（二）</w:t>
      </w:r>
      <w:r w:rsidRPr="004E0983">
        <w:rPr>
          <w:rFonts w:hint="eastAsia"/>
        </w:rPr>
        <w:t>本章方法在单视角点云重建任务上的定量对比中超过之前的方法达到了最好效果。</w:t>
      </w:r>
    </w:p>
    <w:p w14:paraId="5EADB0A2" w14:textId="469638AE" w:rsidR="00EA1C9D" w:rsidRDefault="00000000">
      <w:pPr>
        <w:pStyle w:val="42"/>
        <w:rPr>
          <w:color w:val="343A90"/>
        </w:rPr>
      </w:pPr>
      <w:r>
        <w:rPr>
          <w:color w:val="343A90"/>
        </w:rPr>
        <w:t xml:space="preserve">4  </w:t>
      </w:r>
      <w:proofErr w:type="spellStart"/>
      <w:r w:rsidR="007315CC" w:rsidRPr="007315CC">
        <w:rPr>
          <w:color w:val="343A90"/>
        </w:rPr>
        <w:t>ShapeSynthesis</w:t>
      </w:r>
      <w:proofErr w:type="spellEnd"/>
      <w:r w:rsidR="007315CC" w:rsidRPr="007315CC">
        <w:rPr>
          <w:color w:val="343A90"/>
        </w:rPr>
        <w:t>模型重建系统的设计与实现</w:t>
      </w:r>
    </w:p>
    <w:p w14:paraId="410DDC83" w14:textId="35BCD5FB" w:rsidR="007315CC" w:rsidRDefault="007315CC" w:rsidP="007315CC">
      <w:pPr>
        <w:pStyle w:val="42"/>
        <w:ind w:firstLineChars="200" w:firstLine="420"/>
        <w:rPr>
          <w:color w:val="000000"/>
          <w:sz w:val="21"/>
          <w:szCs w:val="21"/>
        </w:rPr>
      </w:pPr>
      <w:r w:rsidRPr="007315CC">
        <w:rPr>
          <w:rFonts w:hint="eastAsia"/>
          <w:color w:val="000000"/>
          <w:sz w:val="21"/>
          <w:szCs w:val="21"/>
        </w:rPr>
        <w:t>本部分，作者设计了一个用于从单张图重建出三维模型的原型系统</w:t>
      </w:r>
      <w:proofErr w:type="spellStart"/>
      <w:r w:rsidRPr="007315CC">
        <w:rPr>
          <w:rFonts w:hint="eastAsia"/>
          <w:color w:val="000000"/>
          <w:sz w:val="21"/>
          <w:szCs w:val="21"/>
        </w:rPr>
        <w:t>ShapeSynthesis</w:t>
      </w:r>
      <w:proofErr w:type="spellEnd"/>
      <w:r w:rsidRPr="007315CC">
        <w:rPr>
          <w:rFonts w:hint="eastAsia"/>
          <w:color w:val="000000"/>
          <w:sz w:val="21"/>
          <w:szCs w:val="21"/>
        </w:rPr>
        <w:t>。旨在帮助缺乏三维建模经验的用户进行三维模型重建。作者为该系统在日常生活中的应用提供了一个鲜活的例子。在家居设计或选购家具时，当用户见到自己喜欢的家具时，往往会希望将该家具的三维建模放入自己的家居场景中来进行参考，但这一行为面临着无三维建模经验者举步维艰、专业从业者又需耗费大量时间的两难局面。而本系统则可以通过前两章所介绍的单视角重建方法进行快速建模。以下将从系统功能、系统数据结构、系统演示三个层面进行介绍。</w:t>
      </w:r>
    </w:p>
    <w:p w14:paraId="627FA855" w14:textId="77777777" w:rsidR="007315CC" w:rsidRDefault="00000000" w:rsidP="007315CC">
      <w:pPr>
        <w:pStyle w:val="420"/>
        <w:rPr>
          <w:color w:val="343A90"/>
        </w:rPr>
      </w:pPr>
      <w:r>
        <w:rPr>
          <w:color w:val="343A90"/>
        </w:rPr>
        <w:lastRenderedPageBreak/>
        <w:t>4.1</w:t>
      </w:r>
      <w:r>
        <w:rPr>
          <w:rFonts w:hint="eastAsia"/>
          <w:color w:val="343A90"/>
        </w:rPr>
        <w:t xml:space="preserve">　</w:t>
      </w:r>
      <w:r w:rsidR="007315CC">
        <w:rPr>
          <w:rFonts w:hint="eastAsia"/>
          <w:color w:val="343A90"/>
        </w:rPr>
        <w:t>系统功能</w:t>
      </w:r>
    </w:p>
    <w:p w14:paraId="7488AFCD" w14:textId="76405701" w:rsidR="007315CC" w:rsidRPr="00314CB0" w:rsidRDefault="007315CC" w:rsidP="00314CB0">
      <w:pPr>
        <w:pStyle w:val="420"/>
        <w:ind w:firstLineChars="200" w:firstLine="420"/>
        <w:rPr>
          <w:rFonts w:eastAsia="方正书宋_GBK"/>
          <w:color w:val="000000"/>
        </w:rPr>
      </w:pPr>
      <w:r w:rsidRPr="007315CC">
        <w:rPr>
          <w:rFonts w:eastAsia="方正书宋_GBK" w:hint="eastAsia"/>
          <w:color w:val="000000"/>
        </w:rPr>
        <w:t>该系统的处理流程分为“图片输入”、“模型重建”、“模型显示”、“部件剔除和临时存取”、“模型导出”五个步骤。用户首先输入想要重建模型的图片，并选择重建算法，随后系统将使用用户选择的算法进行三维模型重建并将其进行可视化输出。该系统还允许用户剔除模型中的部件、临时保存重建模型、读取已保存模型并与当前模型合并，具备十分人性化的功能。最后，用户可将该模型导出生成。具体流程见图</w:t>
      </w:r>
      <w:r>
        <w:rPr>
          <w:rFonts w:eastAsia="方正书宋_GBK" w:hint="eastAsia"/>
          <w:color w:val="000000"/>
        </w:rPr>
        <w:t>8</w:t>
      </w:r>
      <w:r w:rsidRPr="007315CC">
        <w:rPr>
          <w:rFonts w:eastAsia="方正书宋_GBK" w:hint="eastAsia"/>
          <w:color w:val="000000"/>
        </w:rPr>
        <w:t>：</w:t>
      </w:r>
    </w:p>
    <w:p w14:paraId="3ACD4515" w14:textId="77777777" w:rsidR="007315CC" w:rsidRDefault="007315CC" w:rsidP="007315CC">
      <w:pPr>
        <w:pStyle w:val="42"/>
        <w:ind w:firstLineChars="200" w:firstLine="420"/>
        <w:rPr>
          <w:color w:val="000000"/>
          <w:sz w:val="21"/>
          <w:szCs w:val="21"/>
        </w:rPr>
      </w:pPr>
      <w:r w:rsidRPr="007315CC">
        <w:rPr>
          <w:rFonts w:hint="eastAsia"/>
          <w:noProof/>
          <w:color w:val="000000"/>
          <w:sz w:val="21"/>
          <w:szCs w:val="21"/>
        </w:rPr>
        <w:drawing>
          <wp:inline distT="0" distB="0" distL="0" distR="0" wp14:anchorId="6FE008F9" wp14:editId="43509E63">
            <wp:extent cx="5534527" cy="3430927"/>
            <wp:effectExtent l="0" t="0" r="3175" b="0"/>
            <wp:docPr id="6773961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396145" name="图片 67739614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46787" cy="3438527"/>
                    </a:xfrm>
                    <a:prstGeom prst="rect">
                      <a:avLst/>
                    </a:prstGeom>
                  </pic:spPr>
                </pic:pic>
              </a:graphicData>
            </a:graphic>
          </wp:inline>
        </w:drawing>
      </w:r>
    </w:p>
    <w:p w14:paraId="3A82D0BD" w14:textId="7DB899C1" w:rsidR="007315CC" w:rsidRPr="007315CC" w:rsidRDefault="007315CC" w:rsidP="007315CC">
      <w:pPr>
        <w:pStyle w:val="42"/>
        <w:spacing w:beforeLines="50" w:before="120" w:afterLines="50" w:after="120"/>
        <w:ind w:firstLineChars="200" w:firstLine="400"/>
        <w:jc w:val="center"/>
        <w:rPr>
          <w:rFonts w:ascii="黑体" w:eastAsia="黑体" w:hAnsi="黑体"/>
          <w:color w:val="000000"/>
          <w:sz w:val="20"/>
          <w:szCs w:val="20"/>
        </w:rPr>
      </w:pPr>
      <w:r w:rsidRPr="007315CC">
        <w:rPr>
          <w:rFonts w:ascii="黑体" w:eastAsia="黑体" w:hAnsi="黑体" w:hint="eastAsia"/>
          <w:color w:val="000000"/>
          <w:sz w:val="20"/>
          <w:szCs w:val="20"/>
        </w:rPr>
        <w:t>图8系统具体流程</w:t>
      </w:r>
    </w:p>
    <w:p w14:paraId="537BE659" w14:textId="65E753DC" w:rsidR="007315CC" w:rsidRDefault="007315CC" w:rsidP="007315CC">
      <w:pPr>
        <w:pStyle w:val="420"/>
        <w:rPr>
          <w:color w:val="343A90"/>
        </w:rPr>
      </w:pPr>
      <w:r>
        <w:rPr>
          <w:color w:val="343A90"/>
        </w:rPr>
        <w:t>4.</w:t>
      </w:r>
      <w:r w:rsidR="00314CB0">
        <w:rPr>
          <w:color w:val="343A90"/>
        </w:rPr>
        <w:t>2</w:t>
      </w:r>
      <w:r>
        <w:rPr>
          <w:rFonts w:hint="eastAsia"/>
          <w:color w:val="343A90"/>
        </w:rPr>
        <w:t xml:space="preserve">　系统数据结构</w:t>
      </w:r>
    </w:p>
    <w:p w14:paraId="45A97D24" w14:textId="258CB9AA" w:rsidR="007315CC" w:rsidRPr="007315CC" w:rsidRDefault="007315CC" w:rsidP="007315CC">
      <w:pPr>
        <w:pStyle w:val="420"/>
        <w:ind w:firstLineChars="200" w:firstLine="420"/>
        <w:rPr>
          <w:rFonts w:eastAsia="方正书宋_GBK"/>
          <w:color w:val="000000"/>
        </w:rPr>
      </w:pPr>
      <w:r w:rsidRPr="007315CC">
        <w:rPr>
          <w:rFonts w:eastAsia="方正书宋_GBK" w:hint="eastAsia"/>
          <w:color w:val="000000"/>
        </w:rPr>
        <w:t>该</w:t>
      </w:r>
      <w:r w:rsidRPr="007315CC">
        <w:rPr>
          <w:rFonts w:eastAsia="方正书宋_GBK"/>
          <w:color w:val="000000"/>
        </w:rPr>
        <w:t>系统使用</w:t>
      </w:r>
      <w:r w:rsidRPr="007315CC">
        <w:rPr>
          <w:rFonts w:eastAsia="方正书宋_GBK"/>
          <w:color w:val="000000"/>
        </w:rPr>
        <w:t xml:space="preserve"> Python </w:t>
      </w:r>
      <w:r w:rsidRPr="007315CC">
        <w:rPr>
          <w:rFonts w:eastAsia="方正书宋_GBK"/>
          <w:color w:val="000000"/>
        </w:rPr>
        <w:t>语言实现，使用</w:t>
      </w:r>
      <w:r w:rsidRPr="007315CC">
        <w:rPr>
          <w:rFonts w:eastAsia="方正书宋_GBK"/>
          <w:color w:val="000000"/>
        </w:rPr>
        <w:t xml:space="preserve"> </w:t>
      </w:r>
      <w:proofErr w:type="spellStart"/>
      <w:r w:rsidRPr="007315CC">
        <w:rPr>
          <w:rFonts w:eastAsia="方正书宋_GBK"/>
          <w:color w:val="000000"/>
        </w:rPr>
        <w:t>PyQt</w:t>
      </w:r>
      <w:proofErr w:type="spellEnd"/>
      <w:r w:rsidRPr="007315CC">
        <w:rPr>
          <w:rFonts w:eastAsia="方正书宋_GBK"/>
          <w:color w:val="000000"/>
        </w:rPr>
        <w:t xml:space="preserve"> </w:t>
      </w:r>
      <w:r w:rsidRPr="007315CC">
        <w:rPr>
          <w:rFonts w:eastAsia="方正书宋_GBK"/>
          <w:color w:val="000000"/>
        </w:rPr>
        <w:t>来编写界面，使用</w:t>
      </w:r>
      <w:r w:rsidRPr="007315CC">
        <w:rPr>
          <w:rFonts w:eastAsia="方正书宋_GBK"/>
          <w:color w:val="000000"/>
        </w:rPr>
        <w:t xml:space="preserve"> VTK</w:t>
      </w:r>
      <w:r w:rsidR="004E517E" w:rsidRPr="002D5413">
        <w:rPr>
          <w:rFonts w:eastAsia="方正书宋_GBK"/>
          <w:color w:val="000000"/>
          <w:vertAlign w:val="superscript"/>
        </w:rPr>
        <w:fldChar w:fldCharType="begin"/>
      </w:r>
      <w:r w:rsidR="004E517E" w:rsidRPr="002D5413">
        <w:rPr>
          <w:rFonts w:eastAsia="方正书宋_GBK"/>
          <w:color w:val="000000"/>
          <w:vertAlign w:val="superscript"/>
        </w:rPr>
        <w:instrText xml:space="preserve"> REF _Ref150882228 \r \h </w:instrText>
      </w:r>
      <w:r w:rsidR="002D5413">
        <w:rPr>
          <w:rFonts w:eastAsia="方正书宋_GBK"/>
          <w:color w:val="000000"/>
          <w:vertAlign w:val="superscript"/>
        </w:rPr>
        <w:instrText xml:space="preserve"> \* MERGEFORMAT </w:instrText>
      </w:r>
      <w:r w:rsidR="004E517E" w:rsidRPr="002D5413">
        <w:rPr>
          <w:rFonts w:eastAsia="方正书宋_GBK"/>
          <w:color w:val="000000"/>
          <w:vertAlign w:val="superscript"/>
        </w:rPr>
      </w:r>
      <w:r w:rsidR="004E517E" w:rsidRPr="002D5413">
        <w:rPr>
          <w:rFonts w:eastAsia="方正书宋_GBK"/>
          <w:color w:val="000000"/>
          <w:vertAlign w:val="superscript"/>
        </w:rPr>
        <w:fldChar w:fldCharType="separate"/>
      </w:r>
      <w:r w:rsidR="004E517E" w:rsidRPr="002D5413">
        <w:rPr>
          <w:rFonts w:eastAsia="方正书宋_GBK"/>
          <w:color w:val="000000"/>
          <w:vertAlign w:val="superscript"/>
        </w:rPr>
        <w:t>[2]</w:t>
      </w:r>
      <w:r w:rsidR="004E517E" w:rsidRPr="002D5413">
        <w:rPr>
          <w:rFonts w:eastAsia="方正书宋_GBK"/>
          <w:color w:val="000000"/>
          <w:vertAlign w:val="superscript"/>
        </w:rPr>
        <w:fldChar w:fldCharType="end"/>
      </w:r>
      <w:r w:rsidRPr="007315CC">
        <w:rPr>
          <w:rFonts w:eastAsia="方正书宋_GBK"/>
          <w:color w:val="000000"/>
        </w:rPr>
        <w:t>渲染三维模型</w:t>
      </w:r>
      <w:r w:rsidR="004E517E" w:rsidRPr="002D5413">
        <w:rPr>
          <w:rFonts w:eastAsia="方正书宋_GBK"/>
          <w:color w:val="000000"/>
          <w:vertAlign w:val="superscript"/>
        </w:rPr>
        <w:fldChar w:fldCharType="begin"/>
      </w:r>
      <w:r w:rsidR="004E517E" w:rsidRPr="002D5413">
        <w:rPr>
          <w:rFonts w:eastAsia="方正书宋_GBK"/>
          <w:color w:val="000000"/>
          <w:vertAlign w:val="superscript"/>
        </w:rPr>
        <w:instrText xml:space="preserve"> REF _Ref150882162 \r \h </w:instrText>
      </w:r>
      <w:r w:rsidR="002D5413">
        <w:rPr>
          <w:rFonts w:eastAsia="方正书宋_GBK"/>
          <w:color w:val="000000"/>
          <w:vertAlign w:val="superscript"/>
        </w:rPr>
        <w:instrText xml:space="preserve"> \* MERGEFORMAT </w:instrText>
      </w:r>
      <w:r w:rsidR="004E517E" w:rsidRPr="002D5413">
        <w:rPr>
          <w:rFonts w:eastAsia="方正书宋_GBK"/>
          <w:color w:val="000000"/>
          <w:vertAlign w:val="superscript"/>
        </w:rPr>
      </w:r>
      <w:r w:rsidR="004E517E" w:rsidRPr="002D5413">
        <w:rPr>
          <w:rFonts w:eastAsia="方正书宋_GBK"/>
          <w:color w:val="000000"/>
          <w:vertAlign w:val="superscript"/>
        </w:rPr>
        <w:fldChar w:fldCharType="separate"/>
      </w:r>
      <w:r w:rsidR="004E517E" w:rsidRPr="002D5413">
        <w:rPr>
          <w:rFonts w:eastAsia="方正书宋_GBK"/>
          <w:color w:val="000000"/>
          <w:vertAlign w:val="superscript"/>
        </w:rPr>
        <w:t>[1]</w:t>
      </w:r>
      <w:r w:rsidR="004E517E" w:rsidRPr="002D5413">
        <w:rPr>
          <w:rFonts w:eastAsia="方正书宋_GBK"/>
          <w:color w:val="000000"/>
          <w:vertAlign w:val="superscript"/>
        </w:rPr>
        <w:fldChar w:fldCharType="end"/>
      </w:r>
      <w:r w:rsidRPr="007315CC">
        <w:rPr>
          <w:rFonts w:eastAsia="方正书宋_GBK" w:hint="eastAsia"/>
          <w:color w:val="000000"/>
        </w:rPr>
        <w:t>。</w:t>
      </w:r>
      <w:r w:rsidRPr="007315CC">
        <w:rPr>
          <w:rFonts w:eastAsia="方正书宋_GBK"/>
          <w:color w:val="000000"/>
        </w:rPr>
        <w:t>系统主要包括模型重建类、点云模型类、部件类、面片模型类</w:t>
      </w:r>
      <w:r w:rsidR="004E517E" w:rsidRPr="002D5413">
        <w:rPr>
          <w:rFonts w:eastAsia="方正书宋_GBK"/>
          <w:color w:val="000000"/>
          <w:vertAlign w:val="superscript"/>
        </w:rPr>
        <w:fldChar w:fldCharType="begin"/>
      </w:r>
      <w:r w:rsidR="004E517E" w:rsidRPr="002D5413">
        <w:rPr>
          <w:rFonts w:eastAsia="方正书宋_GBK"/>
          <w:color w:val="000000"/>
          <w:vertAlign w:val="superscript"/>
        </w:rPr>
        <w:instrText xml:space="preserve"> REF _Ref150882162 \r \h </w:instrText>
      </w:r>
      <w:r w:rsidR="002D5413">
        <w:rPr>
          <w:rFonts w:eastAsia="方正书宋_GBK"/>
          <w:color w:val="000000"/>
          <w:vertAlign w:val="superscript"/>
        </w:rPr>
        <w:instrText xml:space="preserve"> \* MERGEFORMAT </w:instrText>
      </w:r>
      <w:r w:rsidR="004E517E" w:rsidRPr="002D5413">
        <w:rPr>
          <w:rFonts w:eastAsia="方正书宋_GBK"/>
          <w:color w:val="000000"/>
          <w:vertAlign w:val="superscript"/>
        </w:rPr>
      </w:r>
      <w:r w:rsidR="004E517E" w:rsidRPr="002D5413">
        <w:rPr>
          <w:rFonts w:eastAsia="方正书宋_GBK"/>
          <w:color w:val="000000"/>
          <w:vertAlign w:val="superscript"/>
        </w:rPr>
        <w:fldChar w:fldCharType="separate"/>
      </w:r>
      <w:r w:rsidR="004E517E" w:rsidRPr="002D5413">
        <w:rPr>
          <w:rFonts w:eastAsia="方正书宋_GBK"/>
          <w:color w:val="000000"/>
          <w:vertAlign w:val="superscript"/>
        </w:rPr>
        <w:t>[1]</w:t>
      </w:r>
      <w:r w:rsidR="004E517E" w:rsidRPr="002D5413">
        <w:rPr>
          <w:rFonts w:eastAsia="方正书宋_GBK"/>
          <w:color w:val="000000"/>
          <w:vertAlign w:val="superscript"/>
        </w:rPr>
        <w:fldChar w:fldCharType="end"/>
      </w:r>
      <w:r w:rsidRPr="007315CC">
        <w:rPr>
          <w:rFonts w:eastAsia="方正书宋_GBK" w:hint="eastAsia"/>
          <w:color w:val="000000"/>
        </w:rPr>
        <w:t>。详细数据结构设计见表</w:t>
      </w:r>
      <w:r>
        <w:rPr>
          <w:rFonts w:eastAsia="方正书宋_GBK" w:hint="eastAsia"/>
          <w:color w:val="000000"/>
        </w:rPr>
        <w:t>2</w:t>
      </w:r>
      <w:r w:rsidRPr="007315CC">
        <w:rPr>
          <w:rFonts w:eastAsia="方正书宋_GBK" w:hint="eastAsia"/>
          <w:color w:val="000000"/>
        </w:rPr>
        <w:t>：</w:t>
      </w:r>
    </w:p>
    <w:p w14:paraId="12329AE2" w14:textId="77777777" w:rsidR="007315CC" w:rsidRDefault="007315CC" w:rsidP="007315CC">
      <w:pPr>
        <w:pStyle w:val="420"/>
        <w:ind w:firstLineChars="200" w:firstLine="420"/>
        <w:rPr>
          <w:rFonts w:eastAsia="方正书宋_GBK"/>
          <w:color w:val="000000"/>
        </w:rPr>
      </w:pPr>
      <w:r w:rsidRPr="007315CC">
        <w:rPr>
          <w:rFonts w:eastAsia="方正书宋_GBK" w:hint="eastAsia"/>
          <w:noProof/>
          <w:color w:val="000000"/>
        </w:rPr>
        <w:drawing>
          <wp:inline distT="0" distB="0" distL="0" distR="0" wp14:anchorId="3A6C8A8C" wp14:editId="2FDA1563">
            <wp:extent cx="5777694" cy="3112135"/>
            <wp:effectExtent l="0" t="0" r="1270" b="0"/>
            <wp:docPr id="16434218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421829" name="图片 164342182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42577" cy="3147084"/>
                    </a:xfrm>
                    <a:prstGeom prst="rect">
                      <a:avLst/>
                    </a:prstGeom>
                  </pic:spPr>
                </pic:pic>
              </a:graphicData>
            </a:graphic>
          </wp:inline>
        </w:drawing>
      </w:r>
    </w:p>
    <w:p w14:paraId="42C7C05A" w14:textId="30C36C05" w:rsidR="007315CC" w:rsidRPr="007315CC" w:rsidRDefault="007315CC" w:rsidP="007315CC">
      <w:pPr>
        <w:pStyle w:val="420"/>
        <w:spacing w:beforeLines="50" w:before="120" w:afterLines="50" w:after="120"/>
        <w:ind w:firstLineChars="200" w:firstLine="400"/>
        <w:jc w:val="center"/>
        <w:rPr>
          <w:rFonts w:ascii="黑体" w:eastAsia="黑体" w:hAnsi="黑体"/>
          <w:color w:val="000000"/>
          <w:sz w:val="20"/>
          <w:szCs w:val="20"/>
        </w:rPr>
      </w:pPr>
      <w:r w:rsidRPr="007315CC">
        <w:rPr>
          <w:rFonts w:ascii="黑体" w:eastAsia="黑体" w:hAnsi="黑体" w:hint="eastAsia"/>
          <w:color w:val="000000"/>
          <w:sz w:val="20"/>
          <w:szCs w:val="20"/>
        </w:rPr>
        <w:t>表2详细数据结构设计</w:t>
      </w:r>
    </w:p>
    <w:p w14:paraId="4EBC50E0" w14:textId="4EC92034" w:rsidR="00314CB0" w:rsidRDefault="00314CB0" w:rsidP="00314CB0">
      <w:pPr>
        <w:pStyle w:val="420"/>
        <w:rPr>
          <w:color w:val="343A90"/>
        </w:rPr>
      </w:pPr>
      <w:r>
        <w:rPr>
          <w:color w:val="343A90"/>
        </w:rPr>
        <w:lastRenderedPageBreak/>
        <w:t>4.3</w:t>
      </w:r>
      <w:r>
        <w:rPr>
          <w:rFonts w:hint="eastAsia"/>
          <w:color w:val="343A90"/>
        </w:rPr>
        <w:t xml:space="preserve">　系统演示</w:t>
      </w:r>
    </w:p>
    <w:p w14:paraId="1EFA8C45" w14:textId="2EF854D3" w:rsidR="00314CB0" w:rsidRPr="00314CB0" w:rsidRDefault="00314CB0" w:rsidP="00314CB0">
      <w:pPr>
        <w:pStyle w:val="420"/>
        <w:ind w:firstLineChars="200" w:firstLine="420"/>
        <w:rPr>
          <w:rFonts w:eastAsia="方正书宋_GBK"/>
          <w:color w:val="000000"/>
        </w:rPr>
      </w:pPr>
      <w:r w:rsidRPr="00314CB0">
        <w:rPr>
          <w:rFonts w:eastAsia="方正书宋_GBK" w:hint="eastAsia"/>
          <w:color w:val="000000"/>
        </w:rPr>
        <w:t>该系统的主界面见图</w:t>
      </w:r>
      <w:r>
        <w:rPr>
          <w:rFonts w:eastAsia="方正书宋_GBK" w:hint="eastAsia"/>
          <w:color w:val="000000"/>
        </w:rPr>
        <w:t>9</w:t>
      </w:r>
      <w:r w:rsidRPr="00314CB0">
        <w:rPr>
          <w:rFonts w:eastAsia="方正书宋_GBK" w:hint="eastAsia"/>
          <w:color w:val="000000"/>
        </w:rPr>
        <w:t>：</w:t>
      </w:r>
    </w:p>
    <w:p w14:paraId="0CE3F442" w14:textId="77777777" w:rsidR="00314CB0" w:rsidRDefault="00314CB0" w:rsidP="00314CB0">
      <w:pPr>
        <w:pStyle w:val="420"/>
        <w:ind w:firstLineChars="200" w:firstLine="420"/>
        <w:rPr>
          <w:rFonts w:eastAsia="方正书宋_GBK"/>
          <w:color w:val="000000"/>
        </w:rPr>
      </w:pPr>
      <w:r w:rsidRPr="00314CB0">
        <w:rPr>
          <w:rFonts w:eastAsia="方正书宋_GBK" w:hint="eastAsia"/>
          <w:noProof/>
          <w:color w:val="000000"/>
        </w:rPr>
        <w:drawing>
          <wp:inline distT="0" distB="0" distL="0" distR="0" wp14:anchorId="3F2F6AF9" wp14:editId="3BB658F1">
            <wp:extent cx="5619123" cy="3010486"/>
            <wp:effectExtent l="0" t="0" r="0" b="0"/>
            <wp:docPr id="10105040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504066" name="图片 1010504066"/>
                    <pic:cNvPicPr/>
                  </pic:nvPicPr>
                  <pic:blipFill>
                    <a:blip r:embed="rId25">
                      <a:extLst>
                        <a:ext uri="{28A0092B-C50C-407E-A947-70E740481C1C}">
                          <a14:useLocalDpi xmlns:a14="http://schemas.microsoft.com/office/drawing/2010/main" val="0"/>
                        </a:ext>
                      </a:extLst>
                    </a:blip>
                    <a:stretch>
                      <a:fillRect/>
                    </a:stretch>
                  </pic:blipFill>
                  <pic:spPr>
                    <a:xfrm>
                      <a:off x="0" y="0"/>
                      <a:ext cx="5638100" cy="3020653"/>
                    </a:xfrm>
                    <a:prstGeom prst="rect">
                      <a:avLst/>
                    </a:prstGeom>
                  </pic:spPr>
                </pic:pic>
              </a:graphicData>
            </a:graphic>
          </wp:inline>
        </w:drawing>
      </w:r>
    </w:p>
    <w:p w14:paraId="730D4DDF" w14:textId="258C0B78" w:rsidR="00314CB0" w:rsidRPr="00314CB0" w:rsidRDefault="00314CB0" w:rsidP="00314CB0">
      <w:pPr>
        <w:pStyle w:val="420"/>
        <w:spacing w:beforeLines="50" w:before="120" w:afterLines="50" w:after="120"/>
        <w:ind w:firstLineChars="200" w:firstLine="400"/>
        <w:jc w:val="center"/>
        <w:rPr>
          <w:rFonts w:ascii="黑体" w:eastAsia="黑体" w:hAnsi="黑体"/>
          <w:color w:val="000000"/>
          <w:sz w:val="20"/>
          <w:szCs w:val="20"/>
        </w:rPr>
      </w:pPr>
      <w:r w:rsidRPr="00314CB0">
        <w:rPr>
          <w:rFonts w:ascii="黑体" w:eastAsia="黑体" w:hAnsi="黑体" w:hint="eastAsia"/>
          <w:color w:val="000000"/>
          <w:sz w:val="20"/>
          <w:szCs w:val="20"/>
        </w:rPr>
        <w:t>图9系统主界面</w:t>
      </w:r>
    </w:p>
    <w:p w14:paraId="28614AB8" w14:textId="32A1F243" w:rsidR="00314CB0" w:rsidRDefault="00314CB0" w:rsidP="00314CB0">
      <w:pPr>
        <w:pStyle w:val="420"/>
        <w:ind w:firstLineChars="200" w:firstLine="420"/>
        <w:rPr>
          <w:rFonts w:eastAsia="方正书宋_GBK"/>
          <w:color w:val="000000"/>
        </w:rPr>
      </w:pPr>
      <w:r w:rsidRPr="00314CB0">
        <w:rPr>
          <w:rFonts w:eastAsia="方正书宋_GBK" w:hint="eastAsia"/>
          <w:color w:val="000000"/>
        </w:rPr>
        <w:t>用户需要先点击</w:t>
      </w:r>
      <w:r w:rsidRPr="00314CB0">
        <w:rPr>
          <w:rFonts w:eastAsia="方正书宋_GBK" w:hint="eastAsia"/>
          <w:color w:val="000000"/>
        </w:rPr>
        <w:t>O</w:t>
      </w:r>
      <w:r w:rsidRPr="00314CB0">
        <w:rPr>
          <w:rFonts w:eastAsia="方正书宋_GBK"/>
          <w:color w:val="000000"/>
        </w:rPr>
        <w:t>pen</w:t>
      </w:r>
      <w:r w:rsidRPr="00314CB0">
        <w:rPr>
          <w:rFonts w:eastAsia="方正书宋_GBK" w:hint="eastAsia"/>
          <w:color w:val="000000"/>
        </w:rPr>
        <w:t>打开一张需要进行三维建模的图片，随后进入选择算法环节</w:t>
      </w:r>
      <w:r>
        <w:rPr>
          <w:rFonts w:eastAsia="方正书宋_GBK" w:hint="eastAsia"/>
          <w:color w:val="000000"/>
        </w:rPr>
        <w:t>：</w:t>
      </w:r>
    </w:p>
    <w:p w14:paraId="30FB35C0" w14:textId="6296CBA2" w:rsidR="00314CB0" w:rsidRPr="00314CB0" w:rsidRDefault="00314CB0" w:rsidP="00314CB0">
      <w:pPr>
        <w:pStyle w:val="420"/>
        <w:rPr>
          <w:color w:val="343A90"/>
        </w:rPr>
      </w:pPr>
      <w:r>
        <w:rPr>
          <w:color w:val="343A90"/>
        </w:rPr>
        <w:t>4.3.1</w:t>
      </w:r>
      <w:r>
        <w:rPr>
          <w:rFonts w:hint="eastAsia"/>
          <w:color w:val="343A90"/>
        </w:rPr>
        <w:t xml:space="preserve">　</w:t>
      </w:r>
      <w:r w:rsidRPr="00314CB0">
        <w:rPr>
          <w:color w:val="343A90"/>
        </w:rPr>
        <w:t>选择</w:t>
      </w:r>
      <w:r w:rsidRPr="00314CB0">
        <w:rPr>
          <w:color w:val="343A90"/>
        </w:rPr>
        <w:t>Points</w:t>
      </w:r>
    </w:p>
    <w:p w14:paraId="4303E101" w14:textId="4D127DAC" w:rsidR="00314CB0" w:rsidRPr="00314CB0" w:rsidRDefault="00314CB0" w:rsidP="00314CB0">
      <w:pPr>
        <w:pStyle w:val="420"/>
        <w:ind w:firstLineChars="200" w:firstLine="420"/>
        <w:rPr>
          <w:rFonts w:eastAsia="方正书宋_GBK"/>
          <w:color w:val="000000"/>
        </w:rPr>
      </w:pPr>
      <w:r w:rsidRPr="00314CB0">
        <w:rPr>
          <w:rFonts w:eastAsia="方正书宋_GBK" w:hint="eastAsia"/>
          <w:color w:val="000000"/>
        </w:rPr>
        <w:t>调用本文第二部分介绍的算法进行点云重建。效果如</w:t>
      </w:r>
      <w:r>
        <w:rPr>
          <w:rFonts w:eastAsia="方正书宋_GBK" w:hint="eastAsia"/>
          <w:color w:val="000000"/>
        </w:rPr>
        <w:t>图</w:t>
      </w:r>
      <w:r>
        <w:rPr>
          <w:rFonts w:eastAsia="方正书宋_GBK" w:hint="eastAsia"/>
          <w:color w:val="000000"/>
        </w:rPr>
        <w:t>1</w:t>
      </w:r>
      <w:r>
        <w:rPr>
          <w:rFonts w:eastAsia="方正书宋_GBK"/>
          <w:color w:val="000000"/>
        </w:rPr>
        <w:t>0</w:t>
      </w:r>
      <w:r w:rsidRPr="00314CB0">
        <w:rPr>
          <w:rFonts w:eastAsia="方正书宋_GBK" w:hint="eastAsia"/>
          <w:color w:val="000000"/>
        </w:rPr>
        <w:t>：</w:t>
      </w:r>
    </w:p>
    <w:p w14:paraId="06DBA96D" w14:textId="77777777" w:rsidR="00314CB0" w:rsidRDefault="00314CB0" w:rsidP="00314CB0">
      <w:pPr>
        <w:pStyle w:val="420"/>
        <w:ind w:firstLineChars="200" w:firstLine="420"/>
        <w:rPr>
          <w:rFonts w:eastAsia="方正书宋_GBK"/>
          <w:color w:val="000000"/>
        </w:rPr>
      </w:pPr>
      <w:r w:rsidRPr="00314CB0">
        <w:rPr>
          <w:rFonts w:eastAsia="方正书宋_GBK" w:hint="eastAsia"/>
          <w:noProof/>
          <w:color w:val="000000"/>
        </w:rPr>
        <w:drawing>
          <wp:inline distT="0" distB="0" distL="0" distR="0" wp14:anchorId="2151B98F" wp14:editId="28D6877D">
            <wp:extent cx="5691700" cy="3048000"/>
            <wp:effectExtent l="0" t="0" r="0" b="0"/>
            <wp:docPr id="7233669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66993" name="图片 72336699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8045" cy="3088884"/>
                    </a:xfrm>
                    <a:prstGeom prst="rect">
                      <a:avLst/>
                    </a:prstGeom>
                  </pic:spPr>
                </pic:pic>
              </a:graphicData>
            </a:graphic>
          </wp:inline>
        </w:drawing>
      </w:r>
    </w:p>
    <w:p w14:paraId="67FDB4A8" w14:textId="6CB1A4AB" w:rsidR="00314CB0" w:rsidRPr="00314CB0" w:rsidRDefault="00314CB0" w:rsidP="00314CB0">
      <w:pPr>
        <w:pStyle w:val="420"/>
        <w:spacing w:beforeLines="50" w:before="120" w:afterLines="50" w:after="120"/>
        <w:ind w:firstLineChars="200" w:firstLine="400"/>
        <w:jc w:val="center"/>
        <w:rPr>
          <w:rFonts w:ascii="黑体" w:eastAsia="黑体" w:hAnsi="黑体"/>
          <w:color w:val="000000"/>
          <w:sz w:val="20"/>
          <w:szCs w:val="20"/>
        </w:rPr>
      </w:pPr>
      <w:r w:rsidRPr="00314CB0">
        <w:rPr>
          <w:rFonts w:ascii="黑体" w:eastAsia="黑体" w:hAnsi="黑体" w:hint="eastAsia"/>
          <w:color w:val="000000"/>
          <w:sz w:val="20"/>
          <w:szCs w:val="20"/>
        </w:rPr>
        <w:t>图1</w:t>
      </w:r>
      <w:r w:rsidRPr="00314CB0">
        <w:rPr>
          <w:rFonts w:ascii="黑体" w:eastAsia="黑体" w:hAnsi="黑体"/>
          <w:color w:val="000000"/>
          <w:sz w:val="20"/>
          <w:szCs w:val="20"/>
        </w:rPr>
        <w:t>0</w:t>
      </w:r>
      <w:r>
        <w:rPr>
          <w:rFonts w:ascii="黑体" w:eastAsia="黑体" w:hAnsi="黑体"/>
          <w:color w:val="000000"/>
          <w:sz w:val="20"/>
          <w:szCs w:val="20"/>
        </w:rPr>
        <w:t xml:space="preserve"> </w:t>
      </w:r>
      <w:r w:rsidRPr="00314CB0">
        <w:rPr>
          <w:rFonts w:ascii="黑体" w:eastAsia="黑体" w:hAnsi="黑体" w:hint="eastAsia"/>
          <w:color w:val="000000"/>
          <w:sz w:val="20"/>
          <w:szCs w:val="20"/>
        </w:rPr>
        <w:t>Points</w:t>
      </w:r>
    </w:p>
    <w:p w14:paraId="1218F019" w14:textId="60407FA8" w:rsidR="00314CB0" w:rsidRPr="00314CB0" w:rsidRDefault="00314CB0" w:rsidP="00314CB0">
      <w:pPr>
        <w:pStyle w:val="420"/>
        <w:rPr>
          <w:color w:val="343A90"/>
        </w:rPr>
      </w:pPr>
      <w:r>
        <w:rPr>
          <w:color w:val="343A90"/>
        </w:rPr>
        <w:t>4.3.1</w:t>
      </w:r>
      <w:r>
        <w:rPr>
          <w:rFonts w:hint="eastAsia"/>
          <w:color w:val="343A90"/>
        </w:rPr>
        <w:t xml:space="preserve">　</w:t>
      </w:r>
      <w:r w:rsidRPr="00314CB0">
        <w:rPr>
          <w:color w:val="343A90"/>
        </w:rPr>
        <w:t>选择</w:t>
      </w:r>
      <w:proofErr w:type="spellStart"/>
      <w:r w:rsidRPr="00314CB0">
        <w:rPr>
          <w:color w:val="343A90"/>
        </w:rPr>
        <w:t>Semantic_mesh</w:t>
      </w:r>
      <w:proofErr w:type="spellEnd"/>
      <w:r w:rsidRPr="00314CB0">
        <w:rPr>
          <w:color w:val="343A90"/>
        </w:rPr>
        <w:t>：</w:t>
      </w:r>
    </w:p>
    <w:p w14:paraId="33FF67B5" w14:textId="1D1CD5B5" w:rsidR="00314CB0" w:rsidRPr="00314CB0" w:rsidRDefault="00314CB0" w:rsidP="00314CB0">
      <w:pPr>
        <w:pStyle w:val="420"/>
        <w:ind w:firstLineChars="200" w:firstLine="420"/>
        <w:rPr>
          <w:rFonts w:eastAsia="方正书宋_GBK"/>
          <w:color w:val="000000"/>
        </w:rPr>
      </w:pPr>
      <w:r w:rsidRPr="00314CB0">
        <w:rPr>
          <w:rFonts w:eastAsia="方正书宋_GBK" w:hint="eastAsia"/>
          <w:color w:val="000000"/>
        </w:rPr>
        <w:t>调用本文第三部分的算法进行三角面片重建。效果如</w:t>
      </w:r>
      <w:r>
        <w:rPr>
          <w:rFonts w:eastAsia="方正书宋_GBK" w:hint="eastAsia"/>
          <w:color w:val="000000"/>
        </w:rPr>
        <w:t>图</w:t>
      </w:r>
      <w:r>
        <w:rPr>
          <w:rFonts w:eastAsia="方正书宋_GBK" w:hint="eastAsia"/>
          <w:color w:val="000000"/>
        </w:rPr>
        <w:t>1</w:t>
      </w:r>
      <w:r>
        <w:rPr>
          <w:rFonts w:eastAsia="方正书宋_GBK"/>
          <w:color w:val="000000"/>
        </w:rPr>
        <w:t>1</w:t>
      </w:r>
      <w:r w:rsidRPr="00314CB0">
        <w:rPr>
          <w:rFonts w:eastAsia="方正书宋_GBK" w:hint="eastAsia"/>
          <w:color w:val="000000"/>
        </w:rPr>
        <w:t>：</w:t>
      </w:r>
    </w:p>
    <w:p w14:paraId="683A4B91" w14:textId="77777777" w:rsidR="00314CB0" w:rsidRDefault="00314CB0" w:rsidP="00314CB0">
      <w:pPr>
        <w:pStyle w:val="420"/>
        <w:ind w:firstLineChars="200" w:firstLine="420"/>
        <w:rPr>
          <w:rFonts w:eastAsia="方正书宋_GBK"/>
          <w:color w:val="000000"/>
        </w:rPr>
      </w:pPr>
      <w:r w:rsidRPr="00314CB0">
        <w:rPr>
          <w:rFonts w:eastAsia="方正书宋_GBK" w:hint="eastAsia"/>
          <w:noProof/>
          <w:color w:val="000000"/>
        </w:rPr>
        <w:lastRenderedPageBreak/>
        <w:drawing>
          <wp:inline distT="0" distB="0" distL="0" distR="0" wp14:anchorId="121EEC1C" wp14:editId="59038BC2">
            <wp:extent cx="5587053" cy="3017520"/>
            <wp:effectExtent l="0" t="0" r="1270" b="5080"/>
            <wp:docPr id="12719509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950921" name="图片 127195092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595875" cy="3022284"/>
                    </a:xfrm>
                    <a:prstGeom prst="rect">
                      <a:avLst/>
                    </a:prstGeom>
                  </pic:spPr>
                </pic:pic>
              </a:graphicData>
            </a:graphic>
          </wp:inline>
        </w:drawing>
      </w:r>
    </w:p>
    <w:p w14:paraId="75FF3C59" w14:textId="042AE990" w:rsidR="00314CB0" w:rsidRPr="00314CB0" w:rsidRDefault="00314CB0" w:rsidP="0078205B">
      <w:pPr>
        <w:pStyle w:val="420"/>
        <w:spacing w:beforeLines="50" w:before="120" w:afterLines="50" w:after="120"/>
        <w:ind w:firstLineChars="200" w:firstLine="400"/>
        <w:jc w:val="center"/>
        <w:rPr>
          <w:rFonts w:ascii="黑体" w:eastAsia="黑体" w:hAnsi="黑体"/>
          <w:color w:val="000000"/>
          <w:sz w:val="20"/>
          <w:szCs w:val="20"/>
        </w:rPr>
      </w:pPr>
      <w:r w:rsidRPr="0078205B">
        <w:rPr>
          <w:rFonts w:ascii="黑体" w:eastAsia="黑体" w:hAnsi="黑体" w:hint="eastAsia"/>
          <w:color w:val="000000"/>
          <w:sz w:val="20"/>
          <w:szCs w:val="20"/>
        </w:rPr>
        <w:t>图1</w:t>
      </w:r>
      <w:r w:rsidRPr="0078205B">
        <w:rPr>
          <w:rFonts w:ascii="黑体" w:eastAsia="黑体" w:hAnsi="黑体"/>
          <w:color w:val="000000"/>
          <w:sz w:val="20"/>
          <w:szCs w:val="20"/>
        </w:rPr>
        <w:t>1</w:t>
      </w:r>
      <w:r w:rsidR="0078205B" w:rsidRPr="0078205B">
        <w:rPr>
          <w:rFonts w:ascii="黑体" w:eastAsia="黑体" w:hAnsi="黑体"/>
          <w:color w:val="000000"/>
          <w:sz w:val="20"/>
          <w:szCs w:val="20"/>
        </w:rPr>
        <w:t xml:space="preserve"> </w:t>
      </w:r>
      <w:proofErr w:type="spellStart"/>
      <w:r w:rsidR="0078205B" w:rsidRPr="0078205B">
        <w:rPr>
          <w:rFonts w:ascii="黑体" w:eastAsia="黑体" w:hAnsi="黑体"/>
          <w:color w:val="000000"/>
          <w:sz w:val="20"/>
          <w:szCs w:val="20"/>
        </w:rPr>
        <w:t>Semantic_mesh</w:t>
      </w:r>
      <w:proofErr w:type="spellEnd"/>
    </w:p>
    <w:p w14:paraId="1F71D816" w14:textId="22BB702C" w:rsidR="00314CB0" w:rsidRPr="00314CB0" w:rsidRDefault="00314CB0" w:rsidP="00314CB0">
      <w:pPr>
        <w:pStyle w:val="420"/>
        <w:ind w:firstLineChars="200" w:firstLine="420"/>
        <w:rPr>
          <w:rFonts w:eastAsia="方正书宋_GBK"/>
          <w:color w:val="000000"/>
        </w:rPr>
      </w:pPr>
      <w:r w:rsidRPr="00314CB0">
        <w:rPr>
          <w:rFonts w:eastAsia="方正书宋_GBK" w:hint="eastAsia"/>
          <w:color w:val="000000"/>
        </w:rPr>
        <w:t>同时，该系统应用本文第三部分的方法，支持语义部件的重组。下图</w:t>
      </w:r>
      <w:r w:rsidRPr="00314CB0">
        <w:rPr>
          <w:rFonts w:eastAsia="方正书宋_GBK"/>
          <w:color w:val="000000"/>
        </w:rPr>
        <w:t>展示了从不同的图片中选择部件合成一个模型的过程。</w:t>
      </w:r>
      <w:r w:rsidR="0078205B">
        <w:rPr>
          <w:rFonts w:eastAsia="方正书宋_GBK" w:hint="eastAsia"/>
          <w:color w:val="000000"/>
        </w:rPr>
        <w:t>下</w:t>
      </w:r>
      <w:r w:rsidRPr="00314CB0">
        <w:rPr>
          <w:rFonts w:eastAsia="方正书宋_GBK"/>
          <w:color w:val="000000"/>
        </w:rPr>
        <w:t>图中最上方的图片展示了从生成的模型中去除椅腿的结果；中间的图片展示了与另一张图片中重建的椅腿组合的结果；第三</w:t>
      </w:r>
      <w:r w:rsidR="0078205B">
        <w:rPr>
          <w:rFonts w:eastAsia="方正书宋_GBK" w:hint="eastAsia"/>
          <w:color w:val="000000"/>
        </w:rPr>
        <w:t>张</w:t>
      </w:r>
      <w:r w:rsidRPr="00314CB0">
        <w:rPr>
          <w:rFonts w:eastAsia="方正书宋_GBK"/>
          <w:color w:val="000000"/>
        </w:rPr>
        <w:t>图片中更进一步更换了该模型的靠背</w:t>
      </w:r>
      <w:r w:rsidR="004E517E" w:rsidRPr="002D5413">
        <w:rPr>
          <w:rFonts w:eastAsia="方正书宋_GBK"/>
          <w:color w:val="000000"/>
          <w:vertAlign w:val="superscript"/>
        </w:rPr>
        <w:fldChar w:fldCharType="begin"/>
      </w:r>
      <w:r w:rsidR="004E517E" w:rsidRPr="002D5413">
        <w:rPr>
          <w:rFonts w:eastAsia="方正书宋_GBK"/>
          <w:color w:val="000000"/>
          <w:vertAlign w:val="superscript"/>
        </w:rPr>
        <w:instrText xml:space="preserve"> REF _Ref150882162 \r \h </w:instrText>
      </w:r>
      <w:r w:rsidR="002D5413">
        <w:rPr>
          <w:rFonts w:eastAsia="方正书宋_GBK"/>
          <w:color w:val="000000"/>
          <w:vertAlign w:val="superscript"/>
        </w:rPr>
        <w:instrText xml:space="preserve"> \* MERGEFORMAT </w:instrText>
      </w:r>
      <w:r w:rsidR="004E517E" w:rsidRPr="002D5413">
        <w:rPr>
          <w:rFonts w:eastAsia="方正书宋_GBK"/>
          <w:color w:val="000000"/>
          <w:vertAlign w:val="superscript"/>
        </w:rPr>
      </w:r>
      <w:r w:rsidR="004E517E" w:rsidRPr="002D5413">
        <w:rPr>
          <w:rFonts w:eastAsia="方正书宋_GBK"/>
          <w:color w:val="000000"/>
          <w:vertAlign w:val="superscript"/>
        </w:rPr>
        <w:fldChar w:fldCharType="separate"/>
      </w:r>
      <w:r w:rsidR="004E517E" w:rsidRPr="002D5413">
        <w:rPr>
          <w:rFonts w:eastAsia="方正书宋_GBK"/>
          <w:color w:val="000000"/>
          <w:vertAlign w:val="superscript"/>
        </w:rPr>
        <w:t>[1]</w:t>
      </w:r>
      <w:r w:rsidR="004E517E" w:rsidRPr="002D5413">
        <w:rPr>
          <w:rFonts w:eastAsia="方正书宋_GBK"/>
          <w:color w:val="000000"/>
          <w:vertAlign w:val="superscript"/>
        </w:rPr>
        <w:fldChar w:fldCharType="end"/>
      </w:r>
      <w:r w:rsidRPr="00314CB0">
        <w:rPr>
          <w:rFonts w:eastAsia="方正书宋_GBK" w:hint="eastAsia"/>
          <w:color w:val="000000"/>
        </w:rPr>
        <w:t>:</w:t>
      </w:r>
    </w:p>
    <w:p w14:paraId="6D7B98BC" w14:textId="77777777" w:rsidR="00314CB0" w:rsidRPr="00314CB0" w:rsidRDefault="00314CB0" w:rsidP="00314CB0">
      <w:pPr>
        <w:pStyle w:val="420"/>
        <w:ind w:firstLineChars="200" w:firstLine="420"/>
        <w:rPr>
          <w:rFonts w:eastAsia="方正书宋_GBK"/>
          <w:color w:val="000000"/>
        </w:rPr>
      </w:pPr>
      <w:r w:rsidRPr="00314CB0">
        <w:rPr>
          <w:rFonts w:eastAsia="方正书宋_GBK"/>
          <w:noProof/>
          <w:color w:val="000000"/>
        </w:rPr>
        <w:drawing>
          <wp:inline distT="0" distB="0" distL="0" distR="0" wp14:anchorId="17B58D5B" wp14:editId="1596E608">
            <wp:extent cx="4783016" cy="5069788"/>
            <wp:effectExtent l="0" t="0" r="5080" b="0"/>
            <wp:docPr id="153466388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663880" name="图片 153466388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799039" cy="5086772"/>
                    </a:xfrm>
                    <a:prstGeom prst="rect">
                      <a:avLst/>
                    </a:prstGeom>
                  </pic:spPr>
                </pic:pic>
              </a:graphicData>
            </a:graphic>
          </wp:inline>
        </w:drawing>
      </w:r>
    </w:p>
    <w:p w14:paraId="399F4ED8" w14:textId="77777777" w:rsidR="00314CB0" w:rsidRDefault="00314CB0" w:rsidP="00314CB0">
      <w:pPr>
        <w:pStyle w:val="420"/>
        <w:ind w:firstLineChars="200" w:firstLine="420"/>
        <w:rPr>
          <w:rFonts w:eastAsia="方正书宋_GBK"/>
          <w:color w:val="000000"/>
        </w:rPr>
      </w:pPr>
      <w:r w:rsidRPr="00314CB0">
        <w:rPr>
          <w:rFonts w:eastAsia="方正书宋_GBK" w:hint="eastAsia"/>
          <w:noProof/>
          <w:color w:val="000000"/>
        </w:rPr>
        <w:lastRenderedPageBreak/>
        <w:drawing>
          <wp:inline distT="0" distB="0" distL="0" distR="0" wp14:anchorId="36718890" wp14:editId="5261D1B0">
            <wp:extent cx="5662247" cy="3055404"/>
            <wp:effectExtent l="0" t="0" r="2540" b="5715"/>
            <wp:docPr id="178536006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360061" name="图片 178536006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76881" cy="3117261"/>
                    </a:xfrm>
                    <a:prstGeom prst="rect">
                      <a:avLst/>
                    </a:prstGeom>
                  </pic:spPr>
                </pic:pic>
              </a:graphicData>
            </a:graphic>
          </wp:inline>
        </w:drawing>
      </w:r>
    </w:p>
    <w:p w14:paraId="3532BB09" w14:textId="318A3E35" w:rsidR="0078205B" w:rsidRPr="00314CB0" w:rsidRDefault="0078205B" w:rsidP="0078205B">
      <w:pPr>
        <w:pStyle w:val="420"/>
        <w:spacing w:beforeLines="50" w:before="120" w:afterLines="50" w:after="120"/>
        <w:ind w:firstLineChars="200" w:firstLine="400"/>
        <w:jc w:val="center"/>
        <w:rPr>
          <w:rFonts w:ascii="黑体" w:eastAsia="黑体" w:hAnsi="黑体"/>
          <w:color w:val="000000"/>
          <w:sz w:val="20"/>
          <w:szCs w:val="20"/>
        </w:rPr>
      </w:pPr>
      <w:r w:rsidRPr="0078205B">
        <w:rPr>
          <w:rFonts w:ascii="黑体" w:eastAsia="黑体" w:hAnsi="黑体" w:hint="eastAsia"/>
          <w:color w:val="000000"/>
          <w:sz w:val="20"/>
          <w:szCs w:val="20"/>
        </w:rPr>
        <w:t>图1</w:t>
      </w:r>
      <w:r w:rsidRPr="0078205B">
        <w:rPr>
          <w:rFonts w:ascii="黑体" w:eastAsia="黑体" w:hAnsi="黑体"/>
          <w:color w:val="000000"/>
          <w:sz w:val="20"/>
          <w:szCs w:val="20"/>
        </w:rPr>
        <w:t>2</w:t>
      </w:r>
      <w:r w:rsidRPr="0078205B">
        <w:rPr>
          <w:rFonts w:ascii="黑体" w:eastAsia="黑体" w:hAnsi="黑体" w:hint="eastAsia"/>
          <w:color w:val="000000"/>
          <w:sz w:val="20"/>
          <w:szCs w:val="20"/>
        </w:rPr>
        <w:t>语义部件重组</w:t>
      </w:r>
    </w:p>
    <w:p w14:paraId="6524132A" w14:textId="76D5524A" w:rsidR="007315CC" w:rsidRPr="0078205B" w:rsidRDefault="00314CB0" w:rsidP="0078205B">
      <w:pPr>
        <w:pStyle w:val="420"/>
        <w:ind w:firstLineChars="200" w:firstLine="420"/>
        <w:rPr>
          <w:rFonts w:eastAsia="方正书宋_GBK"/>
          <w:color w:val="000000"/>
        </w:rPr>
      </w:pPr>
      <w:r w:rsidRPr="00314CB0">
        <w:rPr>
          <w:rFonts w:eastAsia="方正书宋_GBK" w:hint="eastAsia"/>
          <w:color w:val="000000"/>
        </w:rPr>
        <w:t xml:space="preserve"> </w:t>
      </w:r>
      <w:r w:rsidRPr="00314CB0">
        <w:rPr>
          <w:rFonts w:eastAsia="方正书宋_GBK"/>
          <w:color w:val="000000"/>
        </w:rPr>
        <w:t xml:space="preserve"> </w:t>
      </w:r>
      <w:r w:rsidRPr="00314CB0">
        <w:rPr>
          <w:rFonts w:eastAsia="方正书宋_GBK" w:hint="eastAsia"/>
          <w:color w:val="000000"/>
        </w:rPr>
        <w:t>通过对前两部分图片重建方法进行整合，</w:t>
      </w:r>
      <w:proofErr w:type="spellStart"/>
      <w:r w:rsidRPr="00314CB0">
        <w:rPr>
          <w:rFonts w:eastAsia="方正书宋_GBK" w:hint="eastAsia"/>
          <w:color w:val="000000"/>
        </w:rPr>
        <w:t>ShapeSynthesis</w:t>
      </w:r>
      <w:proofErr w:type="spellEnd"/>
      <w:r w:rsidRPr="00314CB0">
        <w:rPr>
          <w:rFonts w:eastAsia="方正书宋_GBK" w:hint="eastAsia"/>
          <w:color w:val="000000"/>
        </w:rPr>
        <w:t>系统可以帮助用户快速的获取到通过图片产生的三维建模，同时进行部件的重组拼接。</w:t>
      </w:r>
    </w:p>
    <w:p w14:paraId="30F7E420" w14:textId="5C1D24E6" w:rsidR="00EA1C9D" w:rsidRDefault="00000000">
      <w:pPr>
        <w:pStyle w:val="42"/>
        <w:rPr>
          <w:color w:val="343A90"/>
        </w:rPr>
      </w:pPr>
      <w:r>
        <w:rPr>
          <w:color w:val="343A90"/>
        </w:rPr>
        <w:t xml:space="preserve">5  </w:t>
      </w:r>
      <w:r w:rsidR="0078205B">
        <w:rPr>
          <w:rFonts w:hint="eastAsia"/>
          <w:color w:val="343A90"/>
        </w:rPr>
        <w:t>总结与展望</w:t>
      </w:r>
    </w:p>
    <w:p w14:paraId="08294086" w14:textId="77777777" w:rsidR="0078205B" w:rsidRDefault="0078205B" w:rsidP="0078205B">
      <w:pPr>
        <w:pStyle w:val="420"/>
        <w:ind w:firstLineChars="200" w:firstLine="420"/>
        <w:rPr>
          <w:rFonts w:eastAsia="方正书宋_GBK"/>
          <w:color w:val="000000"/>
        </w:rPr>
      </w:pPr>
      <w:r w:rsidRPr="0078205B">
        <w:rPr>
          <w:rFonts w:eastAsia="方正书宋_GBK" w:hint="eastAsia"/>
          <w:color w:val="000000"/>
        </w:rPr>
        <w:t>本文</w:t>
      </w:r>
      <w:r w:rsidRPr="0078205B">
        <w:rPr>
          <w:rFonts w:eastAsia="方正书宋_GBK"/>
          <w:color w:val="000000"/>
        </w:rPr>
        <w:t>主要</w:t>
      </w:r>
      <w:r w:rsidRPr="0078205B">
        <w:rPr>
          <w:rFonts w:eastAsia="方正书宋_GBK" w:hint="eastAsia"/>
          <w:color w:val="000000"/>
        </w:rPr>
        <w:t>内容</w:t>
      </w:r>
      <w:r w:rsidRPr="0078205B">
        <w:rPr>
          <w:rFonts w:eastAsia="方正书宋_GBK"/>
          <w:color w:val="000000"/>
        </w:rPr>
        <w:t>包括两种</w:t>
      </w:r>
      <w:r w:rsidRPr="0078205B">
        <w:rPr>
          <w:rFonts w:eastAsia="方正书宋_GBK" w:hint="eastAsia"/>
          <w:color w:val="000000"/>
        </w:rPr>
        <w:t>三维重建</w:t>
      </w:r>
      <w:r w:rsidRPr="0078205B">
        <w:rPr>
          <w:rFonts w:eastAsia="方正书宋_GBK"/>
          <w:color w:val="000000"/>
        </w:rPr>
        <w:t>方法：一是基于全局结构感知的单张图片三维重建方法，通过自动编码器学习图片到模型潜在空间的映射，并引入点云上的感知损失来提高重建质量；二是基于语义结构感知的方法，使用隐式场的生成方法来解决点云方法的限制，能够生成高分辨率、细节丰富的模型。此外，文章还实现了一个单视角模型重建系统</w:t>
      </w:r>
      <w:r w:rsidRPr="0078205B">
        <w:rPr>
          <w:rFonts w:eastAsia="方正书宋_GBK" w:hint="eastAsia"/>
          <w:color w:val="000000"/>
        </w:rPr>
        <w:t>：</w:t>
      </w:r>
      <w:proofErr w:type="spellStart"/>
      <w:r w:rsidRPr="0078205B">
        <w:rPr>
          <w:rFonts w:eastAsia="方正书宋_GBK"/>
          <w:color w:val="000000"/>
        </w:rPr>
        <w:t>ShapeSynthesis</w:t>
      </w:r>
      <w:proofErr w:type="spellEnd"/>
      <w:r w:rsidRPr="0078205B">
        <w:rPr>
          <w:rFonts w:eastAsia="方正书宋_GBK"/>
          <w:color w:val="000000"/>
        </w:rPr>
        <w:t>，便于用户根据模型图片重建模型。</w:t>
      </w:r>
      <w:r>
        <w:rPr>
          <w:rFonts w:eastAsia="方正书宋_GBK" w:hint="eastAsia"/>
          <w:color w:val="000000"/>
        </w:rPr>
        <w:t>除此之外，《研究》依然衍生出许多未来可继续精进的研究方向，主要包括：</w:t>
      </w:r>
    </w:p>
    <w:p w14:paraId="61AF13AE" w14:textId="372100D2" w:rsidR="0078205B" w:rsidRPr="0078205B" w:rsidRDefault="0078205B" w:rsidP="0078205B">
      <w:pPr>
        <w:pStyle w:val="420"/>
        <w:rPr>
          <w:rFonts w:eastAsia="方正书宋_GBK"/>
          <w:color w:val="000000"/>
        </w:rPr>
      </w:pPr>
      <w:r>
        <w:rPr>
          <w:rFonts w:eastAsia="方正书宋_GBK" w:hint="eastAsia"/>
          <w:color w:val="000000"/>
        </w:rPr>
        <w:t>（一）</w:t>
      </w:r>
      <w:r w:rsidRPr="0078205B">
        <w:rPr>
          <w:rFonts w:eastAsia="方正书宋_GBK"/>
          <w:color w:val="000000"/>
        </w:rPr>
        <w:t>提高点云生成的密度和网络训练的效率</w:t>
      </w:r>
      <w:r w:rsidRPr="0078205B">
        <w:rPr>
          <w:rFonts w:eastAsia="方正书宋_GBK" w:hint="eastAsia"/>
          <w:color w:val="000000"/>
        </w:rPr>
        <w:t>。</w:t>
      </w:r>
    </w:p>
    <w:p w14:paraId="1492D866" w14:textId="77777777" w:rsidR="0078205B" w:rsidRPr="0078205B" w:rsidRDefault="0078205B" w:rsidP="0078205B">
      <w:pPr>
        <w:pStyle w:val="420"/>
        <w:rPr>
          <w:rFonts w:eastAsia="方正书宋_GBK"/>
          <w:color w:val="000000"/>
        </w:rPr>
      </w:pPr>
      <w:r w:rsidRPr="0078205B">
        <w:rPr>
          <w:rFonts w:eastAsia="方正书宋_GBK" w:hint="eastAsia"/>
          <w:color w:val="000000"/>
        </w:rPr>
        <w:t>（二）</w:t>
      </w:r>
      <w:r w:rsidRPr="0078205B">
        <w:rPr>
          <w:rFonts w:eastAsia="方正书宋_GBK"/>
          <w:color w:val="000000"/>
        </w:rPr>
        <w:t>发展弱监督训练方式以自动学习模型各部分的隐式场，减少预处理需求</w:t>
      </w:r>
      <w:r w:rsidRPr="0078205B">
        <w:rPr>
          <w:rFonts w:eastAsia="方正书宋_GBK" w:hint="eastAsia"/>
          <w:color w:val="000000"/>
        </w:rPr>
        <w:t>。</w:t>
      </w:r>
    </w:p>
    <w:p w14:paraId="3D04824F" w14:textId="2FA5F641" w:rsidR="0078205B" w:rsidRPr="00557D32" w:rsidRDefault="0078205B" w:rsidP="00557D32">
      <w:pPr>
        <w:pStyle w:val="420"/>
        <w:rPr>
          <w:rFonts w:eastAsia="方正书宋_GBK"/>
          <w:color w:val="000000"/>
        </w:rPr>
      </w:pPr>
      <w:r w:rsidRPr="0078205B">
        <w:rPr>
          <w:rFonts w:eastAsia="方正书宋_GBK" w:hint="eastAsia"/>
          <w:color w:val="000000"/>
        </w:rPr>
        <w:t>（三）</w:t>
      </w:r>
      <w:r w:rsidRPr="0078205B">
        <w:rPr>
          <w:rFonts w:eastAsia="方正书宋_GBK"/>
          <w:color w:val="000000"/>
        </w:rPr>
        <w:t>寻找普适性更强的训练方法，使网络能无监督地学习到模型的层次结构</w:t>
      </w:r>
    </w:p>
    <w:p w14:paraId="1C4CF1D5" w14:textId="77777777" w:rsidR="00EA1C9D" w:rsidRDefault="00000000">
      <w:pPr>
        <w:pStyle w:val="24"/>
        <w:rPr>
          <w:color w:val="343A90"/>
        </w:rPr>
      </w:pPr>
      <w:r>
        <w:rPr>
          <w:rFonts w:hint="eastAsia"/>
          <w:color w:val="343A90"/>
        </w:rPr>
        <w:t>参考文献：</w:t>
      </w:r>
    </w:p>
    <w:p w14:paraId="73714F49" w14:textId="4EEB016D" w:rsidR="00FA6520" w:rsidRDefault="00FA6520" w:rsidP="00264E7D">
      <w:pPr>
        <w:pStyle w:val="22"/>
        <w:numPr>
          <w:ilvl w:val="0"/>
          <w:numId w:val="9"/>
        </w:numPr>
      </w:pPr>
      <w:bookmarkStart w:id="1" w:name="_Ref150882162"/>
      <w:r>
        <w:t>刘琨</w:t>
      </w:r>
      <w:r>
        <w:t xml:space="preserve">. </w:t>
      </w:r>
      <w:r>
        <w:t>基于单张图片的三维重建方法研究</w:t>
      </w:r>
      <w:r>
        <w:t>[D].</w:t>
      </w:r>
      <w:r>
        <w:t>南京大学</w:t>
      </w:r>
      <w:r>
        <w:t>,2021.DOI:10.27235/d.cnki.gnjiu.2020.002179.</w:t>
      </w:r>
      <w:bookmarkEnd w:id="1"/>
    </w:p>
    <w:p w14:paraId="4EE649E6" w14:textId="28A29940" w:rsidR="00FA6520" w:rsidRDefault="00FA6520" w:rsidP="00264E7D">
      <w:pPr>
        <w:pStyle w:val="22"/>
        <w:numPr>
          <w:ilvl w:val="0"/>
          <w:numId w:val="9"/>
        </w:numPr>
      </w:pPr>
      <w:bookmarkStart w:id="2" w:name="_Ref150882228"/>
      <w:r>
        <w:t>CHROEDER W, MARTIN K, LORENSEN B. The Visualization Toolkit[M]. [</w:t>
      </w:r>
      <w:proofErr w:type="spellStart"/>
      <w:r>
        <w:t>S.l.</w:t>
      </w:r>
      <w:proofErr w:type="spellEnd"/>
      <w:r>
        <w:t xml:space="preserve">] : </w:t>
      </w:r>
      <w:proofErr w:type="spellStart"/>
      <w:r>
        <w:t>Kitware</w:t>
      </w:r>
      <w:proofErr w:type="spellEnd"/>
      <w:r>
        <w:t>, 2006.</w:t>
      </w:r>
      <w:bookmarkEnd w:id="2"/>
    </w:p>
    <w:p w14:paraId="2F1F80BF" w14:textId="00DE0040" w:rsidR="00FA6520" w:rsidRDefault="00FA6520" w:rsidP="00264E7D">
      <w:pPr>
        <w:pStyle w:val="22"/>
        <w:numPr>
          <w:ilvl w:val="0"/>
          <w:numId w:val="9"/>
        </w:numPr>
      </w:pPr>
      <w:bookmarkStart w:id="3" w:name="_Ref150879201"/>
      <w:r w:rsidRPr="00FA6520">
        <w:t xml:space="preserve">OTH C. Photogrammetric Computer Vision: Statistics, Geometry, Orientation and Reconstruction[J]. Photogrammetric engineering &amp; remote </w:t>
      </w:r>
      <w:proofErr w:type="spellStart"/>
      <w:r w:rsidRPr="00FA6520">
        <w:t>SenSing</w:t>
      </w:r>
      <w:proofErr w:type="spellEnd"/>
      <w:r w:rsidRPr="00FA6520">
        <w:t xml:space="preserve"> (PE &amp; RS), 2017, 83(10) : 661 – 662.</w:t>
      </w:r>
      <w:bookmarkEnd w:id="3"/>
    </w:p>
    <w:p w14:paraId="32D14B4F" w14:textId="5FBC3C1D" w:rsidR="00C042F1" w:rsidRDefault="00C042F1" w:rsidP="00264E7D">
      <w:pPr>
        <w:pStyle w:val="22"/>
        <w:numPr>
          <w:ilvl w:val="0"/>
          <w:numId w:val="9"/>
        </w:numPr>
      </w:pPr>
      <w:bookmarkStart w:id="4" w:name="_Ref150881500"/>
      <w:r>
        <w:t xml:space="preserve">WU Z, SONG S, KHOSLA A, et al. 3d </w:t>
      </w:r>
      <w:proofErr w:type="spellStart"/>
      <w:r>
        <w:t>shapenets</w:t>
      </w:r>
      <w:proofErr w:type="spellEnd"/>
      <w:r>
        <w:t>: A deep representation for volumetric shapes[C] // Proceedings of the IEEE conference on computer vision and pattern recognition (CVPR). 2015 : 1912 – 1920.</w:t>
      </w:r>
      <w:bookmarkEnd w:id="4"/>
    </w:p>
    <w:p w14:paraId="2242F5FC" w14:textId="535B0C76" w:rsidR="00C042F1" w:rsidRDefault="00C042F1" w:rsidP="00264E7D">
      <w:pPr>
        <w:pStyle w:val="22"/>
        <w:numPr>
          <w:ilvl w:val="0"/>
          <w:numId w:val="9"/>
        </w:numPr>
      </w:pPr>
      <w:bookmarkStart w:id="5" w:name="_Ref150881515"/>
      <w:r>
        <w:t xml:space="preserve">MATURANA D, SCHERER S. </w:t>
      </w:r>
      <w:proofErr w:type="spellStart"/>
      <w:r>
        <w:t>Voxnet</w:t>
      </w:r>
      <w:proofErr w:type="spellEnd"/>
      <w:r>
        <w:t xml:space="preserve">: A 3d convolutional neural network for </w:t>
      </w:r>
      <w:proofErr w:type="spellStart"/>
      <w:r>
        <w:t>real­time</w:t>
      </w:r>
      <w:proofErr w:type="spellEnd"/>
      <w:r>
        <w:t xml:space="preserve"> object recognition[C] // 2015 IEEE/RSJ International Conference on Intelligent Robots and Systems (IROS). 2015 : 922 – 928.</w:t>
      </w:r>
      <w:bookmarkEnd w:id="5"/>
    </w:p>
    <w:p w14:paraId="762265EC" w14:textId="66F9EDB2" w:rsidR="00C042F1" w:rsidRDefault="00C042F1" w:rsidP="00264E7D">
      <w:pPr>
        <w:pStyle w:val="22"/>
        <w:numPr>
          <w:ilvl w:val="0"/>
          <w:numId w:val="9"/>
        </w:numPr>
      </w:pPr>
      <w:bookmarkStart w:id="6" w:name="_Ref150881527"/>
      <w:r>
        <w:t xml:space="preserve">QI C R, SU H, NIESSNER M, et al. Volumetric and </w:t>
      </w:r>
      <w:proofErr w:type="spellStart"/>
      <w:r>
        <w:t>multi­view</w:t>
      </w:r>
      <w:proofErr w:type="spellEnd"/>
      <w:r>
        <w:t xml:space="preserve"> </w:t>
      </w:r>
      <w:proofErr w:type="spellStart"/>
      <w:r>
        <w:t>cnns</w:t>
      </w:r>
      <w:proofErr w:type="spellEnd"/>
      <w:r>
        <w:t xml:space="preserve"> for object classification on 3d data[C] // Proceedings of the IEEE conference on computer vision and pattern recognition (CVPR). 2016 : 5648 – 5656.</w:t>
      </w:r>
      <w:bookmarkEnd w:id="6"/>
    </w:p>
    <w:p w14:paraId="5C24FA33" w14:textId="1D20B5E9" w:rsidR="008C4A36" w:rsidRDefault="008C4A36" w:rsidP="00264E7D">
      <w:pPr>
        <w:pStyle w:val="22"/>
        <w:numPr>
          <w:ilvl w:val="0"/>
          <w:numId w:val="9"/>
        </w:numPr>
      </w:pPr>
      <w:bookmarkStart w:id="7" w:name="_Ref150881536"/>
      <w:r w:rsidRPr="008C4A36">
        <w:t xml:space="preserve">QI C R, YI L, SU H, et al. </w:t>
      </w:r>
      <w:proofErr w:type="spellStart"/>
      <w:r w:rsidRPr="008C4A36">
        <w:t>Pointnet</w:t>
      </w:r>
      <w:proofErr w:type="spellEnd"/>
      <w:r w:rsidRPr="008C4A36">
        <w:t xml:space="preserve">++: Deep hierarchical feature learning on point sets in a metric space[C] // Advances in neural information processing sys­ </w:t>
      </w:r>
      <w:proofErr w:type="spellStart"/>
      <w:r w:rsidRPr="008C4A36">
        <w:t>tems</w:t>
      </w:r>
      <w:proofErr w:type="spellEnd"/>
      <w:r w:rsidRPr="008C4A36">
        <w:t xml:space="preserve"> (NIPS). 2017 : 5099 – 5108.</w:t>
      </w:r>
      <w:bookmarkEnd w:id="7"/>
    </w:p>
    <w:p w14:paraId="5066BD16" w14:textId="0AEF62DF" w:rsidR="00EE1CCF" w:rsidRDefault="00EE1CCF" w:rsidP="00264E7D">
      <w:pPr>
        <w:pStyle w:val="22"/>
        <w:numPr>
          <w:ilvl w:val="0"/>
          <w:numId w:val="9"/>
        </w:numPr>
      </w:pPr>
      <w:r w:rsidRPr="00EE1CCF">
        <w:t xml:space="preserve">QI C R, SU H, MO K, et al. </w:t>
      </w:r>
      <w:proofErr w:type="spellStart"/>
      <w:r w:rsidRPr="00EE1CCF">
        <w:t>Pointnet</w:t>
      </w:r>
      <w:proofErr w:type="spellEnd"/>
      <w:r w:rsidRPr="00EE1CCF">
        <w:t xml:space="preserve">: Deep learning on point sets for 3d </w:t>
      </w:r>
      <w:proofErr w:type="spellStart"/>
      <w:r w:rsidRPr="00EE1CCF">
        <w:t>classifi</w:t>
      </w:r>
      <w:proofErr w:type="spellEnd"/>
      <w:r w:rsidRPr="00EE1CCF">
        <w:t>­ cation and segmentation[C] // Proceedings of the IEEE conference on computer vision and pattern recognition (CVPR). 2017 : 652 – 660.</w:t>
      </w:r>
    </w:p>
    <w:p w14:paraId="67E11504" w14:textId="1CB0B378" w:rsidR="00EE1CCF" w:rsidRDefault="00EE1CCF" w:rsidP="00264E7D">
      <w:pPr>
        <w:pStyle w:val="22"/>
        <w:numPr>
          <w:ilvl w:val="0"/>
          <w:numId w:val="9"/>
        </w:numPr>
      </w:pPr>
      <w:bookmarkStart w:id="8" w:name="_Ref150881554"/>
      <w:r>
        <w:t xml:space="preserve">WANG Y, SUN Y, LIU Z, et al. Dynamic graph </w:t>
      </w:r>
      <w:proofErr w:type="spellStart"/>
      <w:r>
        <w:t>cnn</w:t>
      </w:r>
      <w:proofErr w:type="spellEnd"/>
      <w:r>
        <w:t xml:space="preserve"> for learning on point clouds[J]. ACM Transactions on Graphics (TOG), 2019, 38(5) : 1 – 12.</w:t>
      </w:r>
      <w:bookmarkEnd w:id="8"/>
    </w:p>
    <w:p w14:paraId="40F0327D" w14:textId="41E1CDBF" w:rsidR="00EE1CCF" w:rsidRDefault="00EE1CCF" w:rsidP="00264E7D">
      <w:pPr>
        <w:pStyle w:val="22"/>
        <w:numPr>
          <w:ilvl w:val="0"/>
          <w:numId w:val="9"/>
        </w:numPr>
      </w:pPr>
      <w:bookmarkStart w:id="9" w:name="_Ref150881557"/>
      <w:r>
        <w:t xml:space="preserve">DEFFERRARD M, BRESSON X, VANDERGHEYNST P. Convolutional neu­ </w:t>
      </w:r>
      <w:proofErr w:type="spellStart"/>
      <w:r>
        <w:t>ral</w:t>
      </w:r>
      <w:proofErr w:type="spellEnd"/>
      <w:r>
        <w:t xml:space="preserve"> networks on graphs with fast localized spectral filtering[C] // Advances in neural information processing systems (NIPS). 2016 : 3844 – 3852.</w:t>
      </w:r>
      <w:bookmarkEnd w:id="9"/>
    </w:p>
    <w:p w14:paraId="59CDBECC" w14:textId="0E9EF959" w:rsidR="00EE1CCF" w:rsidRDefault="00EE1CCF" w:rsidP="00264E7D">
      <w:pPr>
        <w:pStyle w:val="22"/>
        <w:numPr>
          <w:ilvl w:val="0"/>
          <w:numId w:val="9"/>
        </w:numPr>
      </w:pPr>
      <w:bookmarkStart w:id="10" w:name="_Ref150881561"/>
      <w:r>
        <w:t xml:space="preserve">ATWOOD J, TOWSLEY D. </w:t>
      </w:r>
      <w:proofErr w:type="spellStart"/>
      <w:r>
        <w:t>Diffusion­convolutional</w:t>
      </w:r>
      <w:proofErr w:type="spellEnd"/>
      <w:r>
        <w:t xml:space="preserve"> neural networks[C] // Advances in neural information processing systems (NIPS). 2016 : 1993 – 2001.</w:t>
      </w:r>
      <w:bookmarkEnd w:id="10"/>
    </w:p>
    <w:p w14:paraId="451D8CB3" w14:textId="03D08076" w:rsidR="00EE1CCF" w:rsidRDefault="00EE1CCF" w:rsidP="00264E7D">
      <w:pPr>
        <w:pStyle w:val="22"/>
        <w:numPr>
          <w:ilvl w:val="0"/>
          <w:numId w:val="9"/>
        </w:numPr>
      </w:pPr>
      <w:bookmarkStart w:id="11" w:name="_Ref150881563"/>
      <w:r>
        <w:lastRenderedPageBreak/>
        <w:t>DUVENAUD D K, MACLAURIN D, IPARRAGUIRRE J, et al. Convolutional networks on graphs for learning molecular fingerprints[C] // Advances in neural information processing systems (NIPS). 2015 : 2224 – 2232.</w:t>
      </w:r>
      <w:bookmarkEnd w:id="11"/>
    </w:p>
    <w:p w14:paraId="3E66A945" w14:textId="70DCDA06" w:rsidR="00EE1CCF" w:rsidRDefault="00EE1CCF" w:rsidP="00264E7D">
      <w:pPr>
        <w:pStyle w:val="22"/>
        <w:numPr>
          <w:ilvl w:val="0"/>
          <w:numId w:val="9"/>
        </w:numPr>
      </w:pPr>
      <w:bookmarkStart w:id="12" w:name="_Ref150881575"/>
      <w:proofErr w:type="spellStart"/>
      <w:r>
        <w:t>MASCIJ,BOSCAINID,BRONSTEINM,etal.Geodesicconvolutionalneural</w:t>
      </w:r>
      <w:proofErr w:type="spellEnd"/>
      <w:r>
        <w:t xml:space="preserve"> networks on </w:t>
      </w:r>
      <w:proofErr w:type="spellStart"/>
      <w:r>
        <w:t>riemannian</w:t>
      </w:r>
      <w:proofErr w:type="spellEnd"/>
      <w:r>
        <w:t xml:space="preserve"> manifolds[C] // Proceedings of the IEEE international conference on computer vision (ICCV) workshops. 2015 : 37 – 45.</w:t>
      </w:r>
      <w:bookmarkEnd w:id="12"/>
    </w:p>
    <w:p w14:paraId="246371D1" w14:textId="63A509FE" w:rsidR="00EE1CCF" w:rsidRDefault="00EE1CCF" w:rsidP="00264E7D">
      <w:pPr>
        <w:pStyle w:val="22"/>
        <w:numPr>
          <w:ilvl w:val="0"/>
          <w:numId w:val="9"/>
        </w:numPr>
      </w:pPr>
      <w:bookmarkStart w:id="13" w:name="_Ref150881577"/>
      <w:r>
        <w:t xml:space="preserve">MASCI J, BOSCAINI D, BRONSTEIN M, et al. </w:t>
      </w:r>
      <w:proofErr w:type="spellStart"/>
      <w:r>
        <w:t>Shapenet</w:t>
      </w:r>
      <w:proofErr w:type="spellEnd"/>
      <w:r>
        <w:t xml:space="preserve">: Convolutional neu­ </w:t>
      </w:r>
      <w:proofErr w:type="spellStart"/>
      <w:r>
        <w:t>ral</w:t>
      </w:r>
      <w:proofErr w:type="spellEnd"/>
      <w:r>
        <w:t xml:space="preserve"> networks on </w:t>
      </w:r>
      <w:proofErr w:type="spellStart"/>
      <w:r>
        <w:t>non­euclidean</w:t>
      </w:r>
      <w:proofErr w:type="spellEnd"/>
      <w:r>
        <w:t xml:space="preserve"> manifolds[R]. 2015.</w:t>
      </w:r>
      <w:bookmarkEnd w:id="13"/>
    </w:p>
    <w:p w14:paraId="16123492" w14:textId="4D7D522E" w:rsidR="00EE1CCF" w:rsidRDefault="00EE1CCF" w:rsidP="00264E7D">
      <w:pPr>
        <w:pStyle w:val="22"/>
        <w:numPr>
          <w:ilvl w:val="0"/>
          <w:numId w:val="9"/>
        </w:numPr>
      </w:pPr>
      <w:bookmarkStart w:id="14" w:name="_Ref150881585"/>
      <w:r>
        <w:t xml:space="preserve">BOSCAINI D, MASCI J, RODOLÀ E, et al. Learning shape correspondence with anisotropic convolutional neural networks[C] // Advances in neural </w:t>
      </w:r>
      <w:proofErr w:type="spellStart"/>
      <w:r>
        <w:t>infor­</w:t>
      </w:r>
      <w:proofErr w:type="spellEnd"/>
      <w:r>
        <w:t xml:space="preserve"> </w:t>
      </w:r>
      <w:proofErr w:type="spellStart"/>
      <w:r>
        <w:t>mation</w:t>
      </w:r>
      <w:proofErr w:type="spellEnd"/>
      <w:r>
        <w:t xml:space="preserve"> processing systems (NIPS). 2016 : 3189 – 3197.</w:t>
      </w:r>
      <w:bookmarkEnd w:id="14"/>
    </w:p>
    <w:p w14:paraId="26EDD8BD" w14:textId="5BC680AE" w:rsidR="00EE1CCF" w:rsidRDefault="00EE1CCF" w:rsidP="00264E7D">
      <w:pPr>
        <w:pStyle w:val="22"/>
        <w:numPr>
          <w:ilvl w:val="0"/>
          <w:numId w:val="9"/>
        </w:numPr>
      </w:pPr>
      <w:bookmarkStart w:id="15" w:name="_Ref150881591"/>
      <w:r>
        <w:t xml:space="preserve">BOSCAINI D, MASCI J, MELZI S, et al. Learning </w:t>
      </w:r>
      <w:proofErr w:type="spellStart"/>
      <w:r>
        <w:t>class­specific</w:t>
      </w:r>
      <w:proofErr w:type="spellEnd"/>
      <w:r>
        <w:t xml:space="preserve"> </w:t>
      </w:r>
      <w:proofErr w:type="spellStart"/>
      <w:r>
        <w:t>descrip</w:t>
      </w:r>
      <w:proofErr w:type="spellEnd"/>
      <w:r>
        <w:t>­ tors for deformable shapes using localized spectral convolutional networks[C] // Computer Graphics Forum (CGF) : Vol 34. 2015 : 13 – 23.</w:t>
      </w:r>
      <w:bookmarkEnd w:id="15"/>
    </w:p>
    <w:p w14:paraId="387DC302" w14:textId="69438879" w:rsidR="00080F16" w:rsidRPr="00080F16" w:rsidRDefault="00080F16" w:rsidP="00264E7D">
      <w:pPr>
        <w:pStyle w:val="22"/>
        <w:numPr>
          <w:ilvl w:val="0"/>
          <w:numId w:val="9"/>
        </w:numPr>
      </w:pPr>
      <w:bookmarkStart w:id="16" w:name="_Ref150881860"/>
      <w:r w:rsidRPr="00080F16">
        <w:t xml:space="preserve">JOHNSON J,ALAHI A,FEI­FEI </w:t>
      </w:r>
      <w:proofErr w:type="spellStart"/>
      <w:r w:rsidRPr="00080F16">
        <w:t>L.Perceptual</w:t>
      </w:r>
      <w:proofErr w:type="spellEnd"/>
      <w:r w:rsidRPr="00080F16">
        <w:t xml:space="preserve"> losses for </w:t>
      </w:r>
      <w:proofErr w:type="spellStart"/>
      <w:r w:rsidRPr="00080F16">
        <w:t>real­time</w:t>
      </w:r>
      <w:proofErr w:type="spellEnd"/>
      <w:r w:rsidRPr="00080F16">
        <w:t xml:space="preserve"> style trans­fer and </w:t>
      </w:r>
      <w:proofErr w:type="spellStart"/>
      <w:r w:rsidRPr="00080F16">
        <w:t>super­resolution</w:t>
      </w:r>
      <w:proofErr w:type="spellEnd"/>
      <w:r w:rsidRPr="00080F16">
        <w:t>[C]//European conference on computer vision(ECCV).2016:694–711.</w:t>
      </w:r>
      <w:bookmarkEnd w:id="16"/>
    </w:p>
    <w:p w14:paraId="4BAEEBE2" w14:textId="5ED76E0F" w:rsidR="00080F16" w:rsidRPr="00080F16" w:rsidRDefault="00080F16" w:rsidP="00264E7D">
      <w:pPr>
        <w:pStyle w:val="22"/>
        <w:numPr>
          <w:ilvl w:val="0"/>
          <w:numId w:val="9"/>
        </w:numPr>
      </w:pPr>
      <w:bookmarkStart w:id="17" w:name="_Ref150881862"/>
      <w:r w:rsidRPr="00080F16">
        <w:t xml:space="preserve">WANG C,XU C,WANG </w:t>
      </w:r>
      <w:proofErr w:type="spellStart"/>
      <w:r w:rsidRPr="00080F16">
        <w:t>C,et</w:t>
      </w:r>
      <w:proofErr w:type="spellEnd"/>
      <w:r w:rsidRPr="00080F16">
        <w:t xml:space="preserve"> </w:t>
      </w:r>
      <w:proofErr w:type="spellStart"/>
      <w:r w:rsidRPr="00080F16">
        <w:t>al.Perceptual</w:t>
      </w:r>
      <w:proofErr w:type="spellEnd"/>
      <w:r w:rsidRPr="00080F16">
        <w:t xml:space="preserve"> adversarial networks for </w:t>
      </w:r>
      <w:proofErr w:type="spellStart"/>
      <w:r w:rsidRPr="00080F16">
        <w:t>image­to­image</w:t>
      </w:r>
      <w:proofErr w:type="spellEnd"/>
      <w:r w:rsidRPr="00080F16">
        <w:t xml:space="preserve"> transformation[J].IEEE Transactions on Image Processing(TIP),2018,27(8):4066–4079.</w:t>
      </w:r>
      <w:bookmarkEnd w:id="17"/>
    </w:p>
    <w:p w14:paraId="109C13DF" w14:textId="09A62911" w:rsidR="00080F16" w:rsidRPr="00080F16" w:rsidRDefault="00080F16" w:rsidP="00264E7D">
      <w:pPr>
        <w:pStyle w:val="22"/>
        <w:numPr>
          <w:ilvl w:val="0"/>
          <w:numId w:val="9"/>
        </w:numPr>
      </w:pPr>
      <w:bookmarkStart w:id="18" w:name="_Ref150881864"/>
      <w:r w:rsidRPr="00080F16">
        <w:t xml:space="preserve">DOSOVITSKIY A,BROX </w:t>
      </w:r>
      <w:proofErr w:type="spellStart"/>
      <w:r w:rsidRPr="00080F16">
        <w:t>T.Generating</w:t>
      </w:r>
      <w:proofErr w:type="spellEnd"/>
      <w:r w:rsidRPr="00080F16">
        <w:t xml:space="preserve"> images with perceptual similarity met­rics based on deep networks[C]//Advances in neural information </w:t>
      </w:r>
      <w:proofErr w:type="spellStart"/>
      <w:r w:rsidRPr="00080F16">
        <w:t>processingsystems</w:t>
      </w:r>
      <w:proofErr w:type="spellEnd"/>
      <w:r w:rsidRPr="00080F16">
        <w:t>(NIPS).2016:658–666.</w:t>
      </w:r>
      <w:bookmarkEnd w:id="18"/>
    </w:p>
    <w:p w14:paraId="4EB31286" w14:textId="46822F11" w:rsidR="00080F16" w:rsidRPr="00080F16" w:rsidRDefault="00080F16" w:rsidP="00264E7D">
      <w:pPr>
        <w:pStyle w:val="22"/>
        <w:numPr>
          <w:ilvl w:val="0"/>
          <w:numId w:val="9"/>
        </w:numPr>
      </w:pPr>
      <w:bookmarkStart w:id="19" w:name="_Ref150881866"/>
      <w:r w:rsidRPr="00080F16">
        <w:t xml:space="preserve">BRUNA J,SPRECHMANN P,LECUN </w:t>
      </w:r>
      <w:proofErr w:type="spellStart"/>
      <w:r w:rsidRPr="00080F16">
        <w:t>Y.Super­resolution</w:t>
      </w:r>
      <w:proofErr w:type="spellEnd"/>
      <w:r w:rsidRPr="00080F16">
        <w:t xml:space="preserve"> with deep convo­lutional sufficient statistics[J].</w:t>
      </w:r>
      <w:proofErr w:type="spellStart"/>
      <w:r w:rsidRPr="00080F16">
        <w:t>arXiv</w:t>
      </w:r>
      <w:proofErr w:type="spellEnd"/>
      <w:r w:rsidRPr="00080F16">
        <w:t xml:space="preserve"> preprint arXiv:1511.05666,2015.</w:t>
      </w:r>
      <w:bookmarkEnd w:id="19"/>
    </w:p>
    <w:p w14:paraId="46DA8794" w14:textId="0B547A5E" w:rsidR="00080F16" w:rsidRPr="00080F16" w:rsidRDefault="00080F16" w:rsidP="00264E7D">
      <w:pPr>
        <w:pStyle w:val="22"/>
        <w:numPr>
          <w:ilvl w:val="0"/>
          <w:numId w:val="9"/>
        </w:numPr>
      </w:pPr>
      <w:bookmarkStart w:id="20" w:name="_Ref150881883"/>
      <w:r w:rsidRPr="00080F16">
        <w:rPr>
          <w:rFonts w:hint="eastAsia"/>
        </w:rPr>
        <w:t xml:space="preserve">QI C R,SU H,MO </w:t>
      </w:r>
      <w:proofErr w:type="spellStart"/>
      <w:r w:rsidRPr="00080F16">
        <w:rPr>
          <w:rFonts w:hint="eastAsia"/>
        </w:rPr>
        <w:t>K,et</w:t>
      </w:r>
      <w:proofErr w:type="spellEnd"/>
      <w:r w:rsidRPr="00080F16">
        <w:rPr>
          <w:rFonts w:hint="eastAsia"/>
        </w:rPr>
        <w:t xml:space="preserve"> </w:t>
      </w:r>
      <w:proofErr w:type="spellStart"/>
      <w:r w:rsidRPr="00080F16">
        <w:rPr>
          <w:rFonts w:hint="eastAsia"/>
        </w:rPr>
        <w:t>al.Pointnet:Deep</w:t>
      </w:r>
      <w:proofErr w:type="spellEnd"/>
      <w:r w:rsidRPr="00080F16">
        <w:rPr>
          <w:rFonts w:hint="eastAsia"/>
        </w:rPr>
        <w:t xml:space="preserve"> learning on point sets for 3d </w:t>
      </w:r>
      <w:proofErr w:type="spellStart"/>
      <w:r w:rsidRPr="00080F16">
        <w:rPr>
          <w:rFonts w:hint="eastAsia"/>
        </w:rPr>
        <w:t>classifi</w:t>
      </w:r>
      <w:proofErr w:type="spellEnd"/>
      <w:r w:rsidRPr="00080F16">
        <w:rPr>
          <w:rFonts w:hint="eastAsia"/>
        </w:rPr>
        <w:t>­</w:t>
      </w:r>
      <w:r w:rsidRPr="00080F16">
        <w:rPr>
          <w:rFonts w:hint="eastAsia"/>
        </w:rPr>
        <w:t xml:space="preserve">cation and segmentation[C]//Proceedings of the IEEE conference on </w:t>
      </w:r>
      <w:proofErr w:type="spellStart"/>
      <w:r w:rsidRPr="00080F16">
        <w:rPr>
          <w:rFonts w:hint="eastAsia"/>
        </w:rPr>
        <w:t>computervision</w:t>
      </w:r>
      <w:proofErr w:type="spellEnd"/>
      <w:r w:rsidRPr="00080F16">
        <w:rPr>
          <w:rFonts w:hint="eastAsia"/>
        </w:rPr>
        <w:t xml:space="preserve"> and pattern recognition(CVPR).2017:652</w:t>
      </w:r>
      <w:r w:rsidRPr="00080F16">
        <w:rPr>
          <w:rFonts w:hint="eastAsia"/>
        </w:rPr>
        <w:t>–</w:t>
      </w:r>
      <w:r w:rsidRPr="00080F16">
        <w:rPr>
          <w:rFonts w:hint="eastAsia"/>
        </w:rPr>
        <w:t>660.</w:t>
      </w:r>
      <w:bookmarkEnd w:id="20"/>
    </w:p>
    <w:p w14:paraId="48901DFE" w14:textId="42E71DCC" w:rsidR="00080F16" w:rsidRPr="00080F16" w:rsidRDefault="00080F16" w:rsidP="00264E7D">
      <w:pPr>
        <w:pStyle w:val="22"/>
        <w:numPr>
          <w:ilvl w:val="0"/>
          <w:numId w:val="9"/>
        </w:numPr>
      </w:pPr>
      <w:bookmarkStart w:id="21" w:name="_Ref150881897"/>
      <w:r w:rsidRPr="00080F16">
        <w:rPr>
          <w:rFonts w:hint="eastAsia"/>
        </w:rPr>
        <w:t xml:space="preserve">HE K,ZHANG X,REN </w:t>
      </w:r>
      <w:proofErr w:type="spellStart"/>
      <w:r w:rsidRPr="00080F16">
        <w:rPr>
          <w:rFonts w:hint="eastAsia"/>
        </w:rPr>
        <w:t>S,et</w:t>
      </w:r>
      <w:proofErr w:type="spellEnd"/>
      <w:r w:rsidRPr="00080F16">
        <w:rPr>
          <w:rFonts w:hint="eastAsia"/>
        </w:rPr>
        <w:t xml:space="preserve"> </w:t>
      </w:r>
      <w:proofErr w:type="spellStart"/>
      <w:r w:rsidRPr="00080F16">
        <w:rPr>
          <w:rFonts w:hint="eastAsia"/>
        </w:rPr>
        <w:t>al.Deep</w:t>
      </w:r>
      <w:proofErr w:type="spellEnd"/>
      <w:r w:rsidRPr="00080F16">
        <w:rPr>
          <w:rFonts w:hint="eastAsia"/>
        </w:rPr>
        <w:t xml:space="preserve"> residual learning for image recognition[C]//Proceedings of the IEEE conference on computer vision and pattern </w:t>
      </w:r>
      <w:proofErr w:type="spellStart"/>
      <w:r w:rsidRPr="00080F16">
        <w:rPr>
          <w:rFonts w:hint="eastAsia"/>
        </w:rPr>
        <w:t>recogni</w:t>
      </w:r>
      <w:proofErr w:type="spellEnd"/>
      <w:r w:rsidRPr="00080F16">
        <w:rPr>
          <w:rFonts w:hint="eastAsia"/>
        </w:rPr>
        <w:t>­</w:t>
      </w:r>
      <w:proofErr w:type="spellStart"/>
      <w:r w:rsidRPr="00080F16">
        <w:rPr>
          <w:rFonts w:hint="eastAsia"/>
        </w:rPr>
        <w:t>tion</w:t>
      </w:r>
      <w:proofErr w:type="spellEnd"/>
      <w:r w:rsidRPr="00080F16">
        <w:rPr>
          <w:rFonts w:hint="eastAsia"/>
        </w:rPr>
        <w:t>(CVPR).2016:770</w:t>
      </w:r>
      <w:r w:rsidRPr="00080F16">
        <w:rPr>
          <w:rFonts w:hint="eastAsia"/>
        </w:rPr>
        <w:t>–</w:t>
      </w:r>
      <w:r w:rsidRPr="00080F16">
        <w:rPr>
          <w:rFonts w:hint="eastAsia"/>
        </w:rPr>
        <w:t>778.</w:t>
      </w:r>
      <w:bookmarkEnd w:id="21"/>
    </w:p>
    <w:p w14:paraId="5BDB8252" w14:textId="376EF70C" w:rsidR="00080F16" w:rsidRPr="00080F16" w:rsidRDefault="00080F16" w:rsidP="00264E7D">
      <w:pPr>
        <w:pStyle w:val="22"/>
        <w:numPr>
          <w:ilvl w:val="0"/>
          <w:numId w:val="9"/>
        </w:numPr>
      </w:pPr>
      <w:r w:rsidRPr="00080F16">
        <w:rPr>
          <w:rFonts w:hint="eastAsia"/>
        </w:rPr>
        <w:t>LIN C</w:t>
      </w:r>
      <w:r w:rsidRPr="00080F16">
        <w:rPr>
          <w:rFonts w:hint="eastAsia"/>
        </w:rPr>
        <w:t>­</w:t>
      </w:r>
      <w:r w:rsidRPr="00080F16">
        <w:rPr>
          <w:rFonts w:hint="eastAsia"/>
        </w:rPr>
        <w:t xml:space="preserve">H,KONG C,LUCEY </w:t>
      </w:r>
      <w:proofErr w:type="spellStart"/>
      <w:r w:rsidRPr="00080F16">
        <w:rPr>
          <w:rFonts w:hint="eastAsia"/>
        </w:rPr>
        <w:t>S.Learning</w:t>
      </w:r>
      <w:proofErr w:type="spellEnd"/>
      <w:r w:rsidRPr="00080F16">
        <w:rPr>
          <w:rFonts w:hint="eastAsia"/>
        </w:rPr>
        <w:t xml:space="preserve"> Efficient Point Cloud Generation </w:t>
      </w:r>
      <w:proofErr w:type="spellStart"/>
      <w:r w:rsidRPr="00080F16">
        <w:rPr>
          <w:rFonts w:hint="eastAsia"/>
        </w:rPr>
        <w:t>forDense</w:t>
      </w:r>
      <w:proofErr w:type="spellEnd"/>
      <w:r w:rsidRPr="00080F16">
        <w:rPr>
          <w:rFonts w:hint="eastAsia"/>
        </w:rPr>
        <w:t xml:space="preserve"> 3D Object Reconstruction[C]//AAAI Conference on Artificial </w:t>
      </w:r>
      <w:proofErr w:type="spellStart"/>
      <w:r w:rsidRPr="00080F16">
        <w:rPr>
          <w:rFonts w:hint="eastAsia"/>
        </w:rPr>
        <w:t>Intelli</w:t>
      </w:r>
      <w:proofErr w:type="spellEnd"/>
      <w:r w:rsidRPr="00080F16">
        <w:rPr>
          <w:rFonts w:hint="eastAsia"/>
        </w:rPr>
        <w:t>­</w:t>
      </w:r>
      <w:proofErr w:type="spellStart"/>
      <w:r w:rsidRPr="00080F16">
        <w:rPr>
          <w:rFonts w:hint="eastAsia"/>
        </w:rPr>
        <w:t>gence</w:t>
      </w:r>
      <w:proofErr w:type="spellEnd"/>
      <w:r w:rsidRPr="00080F16">
        <w:rPr>
          <w:rFonts w:hint="eastAsia"/>
        </w:rPr>
        <w:t>(AAAI).2018.</w:t>
      </w:r>
    </w:p>
    <w:p w14:paraId="0F2376F5" w14:textId="37085C54" w:rsidR="00080F16" w:rsidRPr="00080F16" w:rsidRDefault="00080F16" w:rsidP="00264E7D">
      <w:pPr>
        <w:pStyle w:val="22"/>
        <w:numPr>
          <w:ilvl w:val="0"/>
          <w:numId w:val="9"/>
        </w:numPr>
      </w:pPr>
      <w:bookmarkStart w:id="22" w:name="_Ref150881932"/>
      <w:r w:rsidRPr="00080F16">
        <w:rPr>
          <w:rFonts w:hint="eastAsia"/>
        </w:rPr>
        <w:t>KONG C,LIN C</w:t>
      </w:r>
      <w:r w:rsidRPr="00080F16">
        <w:rPr>
          <w:rFonts w:hint="eastAsia"/>
        </w:rPr>
        <w:t>­</w:t>
      </w:r>
      <w:r w:rsidRPr="00080F16">
        <w:rPr>
          <w:rFonts w:hint="eastAsia"/>
        </w:rPr>
        <w:t xml:space="preserve">H,LUCEY </w:t>
      </w:r>
      <w:proofErr w:type="spellStart"/>
      <w:r w:rsidRPr="00080F16">
        <w:rPr>
          <w:rFonts w:hint="eastAsia"/>
        </w:rPr>
        <w:t>S.Using</w:t>
      </w:r>
      <w:proofErr w:type="spellEnd"/>
      <w:r w:rsidRPr="00080F16">
        <w:rPr>
          <w:rFonts w:hint="eastAsia"/>
        </w:rPr>
        <w:t xml:space="preserve"> locally corresponding CAD models </w:t>
      </w:r>
      <w:proofErr w:type="spellStart"/>
      <w:r w:rsidRPr="00080F16">
        <w:rPr>
          <w:rFonts w:hint="eastAsia"/>
        </w:rPr>
        <w:t>fordense</w:t>
      </w:r>
      <w:proofErr w:type="spellEnd"/>
      <w:r w:rsidRPr="00080F16">
        <w:rPr>
          <w:rFonts w:hint="eastAsia"/>
        </w:rPr>
        <w:t xml:space="preserve"> 3D reconstructions from a single image[C]//Proceedings of the IEEE con</w:t>
      </w:r>
      <w:r w:rsidRPr="00080F16">
        <w:rPr>
          <w:rFonts w:hint="eastAsia"/>
        </w:rPr>
        <w:t>­</w:t>
      </w:r>
      <w:proofErr w:type="spellStart"/>
      <w:r w:rsidRPr="00080F16">
        <w:rPr>
          <w:rFonts w:hint="eastAsia"/>
        </w:rPr>
        <w:t>ference</w:t>
      </w:r>
      <w:proofErr w:type="spellEnd"/>
      <w:r w:rsidRPr="00080F16">
        <w:rPr>
          <w:rFonts w:hint="eastAsia"/>
        </w:rPr>
        <w:t xml:space="preserve"> on computer vision and pattern recognition(CVPR).2017:4857</w:t>
      </w:r>
      <w:r w:rsidRPr="00080F16">
        <w:rPr>
          <w:rFonts w:hint="eastAsia"/>
        </w:rPr>
        <w:t>–</w:t>
      </w:r>
      <w:r w:rsidRPr="00080F16">
        <w:rPr>
          <w:rFonts w:hint="eastAsia"/>
        </w:rPr>
        <w:t>4865.</w:t>
      </w:r>
      <w:bookmarkEnd w:id="22"/>
    </w:p>
    <w:p w14:paraId="5E974F72" w14:textId="56CADB9B" w:rsidR="00080F16" w:rsidRPr="00080F16" w:rsidRDefault="00080F16" w:rsidP="00264E7D">
      <w:pPr>
        <w:pStyle w:val="22"/>
        <w:numPr>
          <w:ilvl w:val="0"/>
          <w:numId w:val="9"/>
        </w:numPr>
      </w:pPr>
      <w:bookmarkStart w:id="23" w:name="_Ref150881935"/>
      <w:r w:rsidRPr="00080F16">
        <w:rPr>
          <w:rFonts w:hint="eastAsia"/>
        </w:rPr>
        <w:t xml:space="preserve">YAN X,YANG J,YUMER </w:t>
      </w:r>
      <w:proofErr w:type="spellStart"/>
      <w:r w:rsidRPr="00080F16">
        <w:rPr>
          <w:rFonts w:hint="eastAsia"/>
        </w:rPr>
        <w:t>E,et</w:t>
      </w:r>
      <w:proofErr w:type="spellEnd"/>
      <w:r w:rsidRPr="00080F16">
        <w:rPr>
          <w:rFonts w:hint="eastAsia"/>
        </w:rPr>
        <w:t xml:space="preserve"> </w:t>
      </w:r>
      <w:proofErr w:type="spellStart"/>
      <w:r w:rsidRPr="00080F16">
        <w:rPr>
          <w:rFonts w:hint="eastAsia"/>
        </w:rPr>
        <w:t>al.Perspective</w:t>
      </w:r>
      <w:proofErr w:type="spellEnd"/>
      <w:r w:rsidRPr="00080F16">
        <w:rPr>
          <w:rFonts w:hint="eastAsia"/>
        </w:rPr>
        <w:t xml:space="preserve"> transformer </w:t>
      </w:r>
      <w:proofErr w:type="spellStart"/>
      <w:r w:rsidRPr="00080F16">
        <w:rPr>
          <w:rFonts w:hint="eastAsia"/>
        </w:rPr>
        <w:t>nets:Learningsingle</w:t>
      </w:r>
      <w:proofErr w:type="spellEnd"/>
      <w:r w:rsidRPr="00080F16">
        <w:rPr>
          <w:rFonts w:hint="eastAsia"/>
        </w:rPr>
        <w:t>­</w:t>
      </w:r>
      <w:r w:rsidRPr="00080F16">
        <w:rPr>
          <w:rFonts w:hint="eastAsia"/>
        </w:rPr>
        <w:t xml:space="preserve">view 3d object reconstruction without 3d supervision[C]//Advances </w:t>
      </w:r>
      <w:proofErr w:type="spellStart"/>
      <w:r w:rsidRPr="00080F16">
        <w:rPr>
          <w:rFonts w:hint="eastAsia"/>
        </w:rPr>
        <w:t>inneural</w:t>
      </w:r>
      <w:proofErr w:type="spellEnd"/>
      <w:r w:rsidRPr="00080F16">
        <w:rPr>
          <w:rFonts w:hint="eastAsia"/>
        </w:rPr>
        <w:t xml:space="preserve"> information processing systems(NIPS).2016:1696</w:t>
      </w:r>
      <w:r w:rsidRPr="00080F16">
        <w:rPr>
          <w:rFonts w:hint="eastAsia"/>
        </w:rPr>
        <w:t>–</w:t>
      </w:r>
      <w:r w:rsidRPr="00080F16">
        <w:rPr>
          <w:rFonts w:hint="eastAsia"/>
        </w:rPr>
        <w:t>1704.</w:t>
      </w:r>
      <w:bookmarkEnd w:id="23"/>
    </w:p>
    <w:p w14:paraId="3207B944" w14:textId="3F57A206" w:rsidR="00F14FDA" w:rsidRDefault="00080F16" w:rsidP="00264E7D">
      <w:pPr>
        <w:pStyle w:val="22"/>
        <w:numPr>
          <w:ilvl w:val="0"/>
          <w:numId w:val="9"/>
        </w:numPr>
      </w:pPr>
      <w:bookmarkStart w:id="24" w:name="_Ref150881953"/>
      <w:r w:rsidRPr="00080F16">
        <w:rPr>
          <w:rFonts w:hint="eastAsia"/>
        </w:rPr>
        <w:t xml:space="preserve">TATARCHENKO M,DOSOVITSKIY A,BROX </w:t>
      </w:r>
      <w:proofErr w:type="spellStart"/>
      <w:r w:rsidRPr="00080F16">
        <w:rPr>
          <w:rFonts w:hint="eastAsia"/>
        </w:rPr>
        <w:t>T.Multi</w:t>
      </w:r>
      <w:proofErr w:type="spellEnd"/>
      <w:r w:rsidRPr="00080F16">
        <w:rPr>
          <w:rFonts w:hint="eastAsia"/>
        </w:rPr>
        <w:t>­</w:t>
      </w:r>
      <w:r w:rsidRPr="00080F16">
        <w:rPr>
          <w:rFonts w:hint="eastAsia"/>
        </w:rPr>
        <w:t xml:space="preserve">view 3D </w:t>
      </w:r>
      <w:proofErr w:type="spellStart"/>
      <w:r w:rsidRPr="00080F16">
        <w:rPr>
          <w:rFonts w:hint="eastAsia"/>
        </w:rPr>
        <w:t>Modelsfrom</w:t>
      </w:r>
      <w:proofErr w:type="spellEnd"/>
      <w:r w:rsidRPr="00080F16">
        <w:rPr>
          <w:rFonts w:hint="eastAsia"/>
        </w:rPr>
        <w:t xml:space="preserve"> Single Images with a Convolutional Network[C]//European </w:t>
      </w:r>
      <w:proofErr w:type="spellStart"/>
      <w:r w:rsidRPr="00080F16">
        <w:rPr>
          <w:rFonts w:hint="eastAsia"/>
        </w:rPr>
        <w:t>Conferenceon</w:t>
      </w:r>
      <w:proofErr w:type="spellEnd"/>
      <w:r w:rsidRPr="00080F16">
        <w:rPr>
          <w:rFonts w:hint="eastAsia"/>
        </w:rPr>
        <w:t xml:space="preserve"> Computer Vision(ECCV).2</w:t>
      </w:r>
      <w:r w:rsidR="00F14FDA">
        <w:t>016.</w:t>
      </w:r>
      <w:bookmarkEnd w:id="24"/>
    </w:p>
    <w:p w14:paraId="2964CEEF" w14:textId="1FEF9C6B" w:rsidR="00F14FDA" w:rsidRDefault="00F14FDA" w:rsidP="00264E7D">
      <w:pPr>
        <w:pStyle w:val="22"/>
        <w:numPr>
          <w:ilvl w:val="0"/>
          <w:numId w:val="9"/>
        </w:numPr>
      </w:pPr>
      <w:bookmarkStart w:id="25" w:name="_Ref150881995"/>
      <w:r>
        <w:t>毕姗姗</w:t>
      </w:r>
      <w:r>
        <w:t>,</w:t>
      </w:r>
      <w:r>
        <w:t>刘军</w:t>
      </w:r>
      <w:r>
        <w:t>,</w:t>
      </w:r>
      <w:r>
        <w:t>肖红燕</w:t>
      </w:r>
      <w:r>
        <w:t>.</w:t>
      </w:r>
      <w:r>
        <w:t>超大规模三维数据并行处理技术实现方法</w:t>
      </w:r>
      <w:r>
        <w:t>[J].</w:t>
      </w:r>
      <w:r>
        <w:t>电子技术与软件工程</w:t>
      </w:r>
      <w:r>
        <w:t>,2021(05):199-200.</w:t>
      </w:r>
      <w:bookmarkEnd w:id="25"/>
    </w:p>
    <w:p w14:paraId="1B637C05" w14:textId="46507F5A" w:rsidR="00F14FDA" w:rsidRDefault="00F14FDA" w:rsidP="00264E7D">
      <w:pPr>
        <w:pStyle w:val="22"/>
        <w:numPr>
          <w:ilvl w:val="0"/>
          <w:numId w:val="9"/>
        </w:numPr>
      </w:pPr>
      <w:bookmarkStart w:id="26" w:name="_Ref150882006"/>
      <w:r>
        <w:t>张友超</w:t>
      </w:r>
      <w:r>
        <w:t>,</w:t>
      </w:r>
      <w:r>
        <w:t>王仕林</w:t>
      </w:r>
      <w:r>
        <w:t>,</w:t>
      </w:r>
      <w:r>
        <w:t>王吉振等</w:t>
      </w:r>
      <w:r>
        <w:t>.</w:t>
      </w:r>
      <w:r>
        <w:t>机载激光雷达点云滤波方法分析</w:t>
      </w:r>
      <w:r>
        <w:t>[J].</w:t>
      </w:r>
      <w:r>
        <w:t>测绘与空间地理信息</w:t>
      </w:r>
      <w:r>
        <w:t>,2023,46(09):218-221+224.</w:t>
      </w:r>
      <w:bookmarkEnd w:id="26"/>
      <w:r>
        <w:t xml:space="preserve"> </w:t>
      </w:r>
    </w:p>
    <w:p w14:paraId="52999372" w14:textId="1932684E" w:rsidR="00F14FDA" w:rsidRDefault="00F14FDA" w:rsidP="00264E7D">
      <w:pPr>
        <w:pStyle w:val="22"/>
        <w:numPr>
          <w:ilvl w:val="0"/>
          <w:numId w:val="9"/>
        </w:numPr>
      </w:pPr>
      <w:bookmarkStart w:id="27" w:name="_Ref150882008"/>
      <w:r>
        <w:t>伍婕</w:t>
      </w:r>
      <w:r>
        <w:t>,</w:t>
      </w:r>
      <w:r>
        <w:t>张安思</w:t>
      </w:r>
      <w:r>
        <w:t>,</w:t>
      </w:r>
      <w:r>
        <w:t>李松等</w:t>
      </w:r>
      <w:r>
        <w:t>.</w:t>
      </w:r>
      <w:r>
        <w:t>三维点云弱监督语义分割研究进展综述</w:t>
      </w:r>
      <w:r>
        <w:t>[J/OL].</w:t>
      </w:r>
      <w:r>
        <w:t>激光杂志</w:t>
      </w:r>
      <w:r>
        <w:t>:1-12[2023-11-14].</w:t>
      </w:r>
      <w:bookmarkEnd w:id="27"/>
    </w:p>
    <w:p w14:paraId="68BA6F21" w14:textId="48F28199" w:rsidR="00F14FDA" w:rsidRDefault="0073772A" w:rsidP="00264E7D">
      <w:pPr>
        <w:pStyle w:val="22"/>
        <w:numPr>
          <w:ilvl w:val="0"/>
          <w:numId w:val="9"/>
        </w:numPr>
      </w:pPr>
      <w:bookmarkStart w:id="28" w:name="_Ref150882017"/>
      <w:r w:rsidRPr="0073772A">
        <w:t>王昊然</w:t>
      </w:r>
      <w:r w:rsidRPr="0073772A">
        <w:t xml:space="preserve">. </w:t>
      </w:r>
      <w:r w:rsidRPr="0073772A">
        <w:t>三维点云的形状翻译与高精度重建</w:t>
      </w:r>
      <w:r w:rsidRPr="0073772A">
        <w:t>[D].</w:t>
      </w:r>
      <w:r w:rsidRPr="0073772A">
        <w:t>杭州电子科技大学</w:t>
      </w:r>
      <w:r w:rsidRPr="0073772A">
        <w:t>,2023.DOI:10.27075/d.cnki.ghzdc.2023.001514.</w:t>
      </w:r>
      <w:bookmarkEnd w:id="28"/>
    </w:p>
    <w:p w14:paraId="53462259" w14:textId="2923FB97" w:rsidR="00F14FDA" w:rsidRDefault="00F14FDA" w:rsidP="00264E7D">
      <w:pPr>
        <w:pStyle w:val="22"/>
        <w:numPr>
          <w:ilvl w:val="0"/>
          <w:numId w:val="9"/>
        </w:numPr>
      </w:pPr>
      <w:bookmarkStart w:id="29" w:name="_Ref150882122"/>
      <w:r>
        <w:t>https://baike.baidu.com/item/%E7%82%B9%E4%BA%91/10823598?fr=ge_ala</w:t>
      </w:r>
      <w:bookmarkEnd w:id="29"/>
    </w:p>
    <w:p w14:paraId="44A0969C" w14:textId="647794A3" w:rsidR="00F14FDA" w:rsidRDefault="00F14FDA" w:rsidP="00264E7D">
      <w:pPr>
        <w:pStyle w:val="22"/>
        <w:numPr>
          <w:ilvl w:val="0"/>
          <w:numId w:val="9"/>
        </w:numPr>
      </w:pPr>
      <w:bookmarkStart w:id="30" w:name="_Ref150882130"/>
      <w:r>
        <w:t>https://baike.baidu.com/item/%E9%80%86%E5%90%91%E5%B7%A5%E7%A8%8B/5097433?fromModule=lemma_inlink</w:t>
      </w:r>
      <w:bookmarkEnd w:id="30"/>
    </w:p>
    <w:p w14:paraId="5FBEB630" w14:textId="5A8E27AD" w:rsidR="00F14FDA" w:rsidRDefault="00F14FDA" w:rsidP="00264E7D">
      <w:pPr>
        <w:pStyle w:val="22"/>
        <w:numPr>
          <w:ilvl w:val="0"/>
          <w:numId w:val="9"/>
        </w:numPr>
      </w:pPr>
      <w:bookmarkStart w:id="31" w:name="_Ref150882139"/>
      <w:r>
        <w:t xml:space="preserve">CHEN X, GUPTA A. </w:t>
      </w:r>
      <w:proofErr w:type="spellStart"/>
      <w:r>
        <w:t>Webly</w:t>
      </w:r>
      <w:proofErr w:type="spellEnd"/>
      <w:r>
        <w:t xml:space="preserve"> supervised learning of convolutional networks[C]//Proceedings of the IEEE international conference on computer vision. 2015: 1431-1439.</w:t>
      </w:r>
      <w:bookmarkEnd w:id="31"/>
    </w:p>
    <w:p w14:paraId="32602F46" w14:textId="1A94F85C" w:rsidR="00F14FDA" w:rsidRDefault="00F14FDA" w:rsidP="00264E7D">
      <w:pPr>
        <w:pStyle w:val="22"/>
        <w:numPr>
          <w:ilvl w:val="0"/>
          <w:numId w:val="9"/>
        </w:numPr>
      </w:pPr>
      <w:bookmarkStart w:id="32" w:name="_Ref150882058"/>
      <w:r>
        <w:t>LIU Z, QI X, FU C W. One thing one click: A self-training approach for weakly supervised 3d semantic segmentation[C]//Proceedings of the IEEE/CVF Conference on Computer Vision and Pattern Recognition. 2021: 1726-1736.</w:t>
      </w:r>
      <w:bookmarkEnd w:id="32"/>
    </w:p>
    <w:p w14:paraId="2F02501F" w14:textId="60089319" w:rsidR="00F14FDA" w:rsidRDefault="00F14FDA" w:rsidP="00264E7D">
      <w:pPr>
        <w:pStyle w:val="22"/>
        <w:numPr>
          <w:ilvl w:val="0"/>
          <w:numId w:val="9"/>
        </w:numPr>
      </w:pPr>
      <w:bookmarkStart w:id="33" w:name="_Ref150882070"/>
      <w:r>
        <w:t>WANG H,RONG X, YANG L, et al. Towards Weak-</w:t>
      </w:r>
      <w:proofErr w:type="spellStart"/>
      <w:r>
        <w:t>ly</w:t>
      </w:r>
      <w:proofErr w:type="spellEnd"/>
      <w:r>
        <w:t xml:space="preserve"> Supervised Semantic Segmentation in 3D </w:t>
      </w:r>
      <w:proofErr w:type="spellStart"/>
      <w:r>
        <w:t>Gra</w:t>
      </w:r>
      <w:proofErr w:type="spellEnd"/>
      <w:r>
        <w:t>-</w:t>
      </w:r>
      <w:proofErr w:type="spellStart"/>
      <w:r>
        <w:t>ph</w:t>
      </w:r>
      <w:proofErr w:type="spellEnd"/>
      <w:r>
        <w:t>-Structured Point Clouds of Wild Scenes.[C]// BMVC. 2019: 284.</w:t>
      </w:r>
      <w:bookmarkEnd w:id="33"/>
    </w:p>
    <w:p w14:paraId="06C877E0" w14:textId="44001055" w:rsidR="00F14FDA" w:rsidRDefault="00F14FDA" w:rsidP="00264E7D">
      <w:pPr>
        <w:pStyle w:val="22"/>
        <w:numPr>
          <w:ilvl w:val="0"/>
          <w:numId w:val="9"/>
        </w:numPr>
      </w:pPr>
      <w:bookmarkStart w:id="34" w:name="_Ref150882082"/>
      <w:r>
        <w:t>CAN Y B, CHAITANYA K, MUSTAFA B, et al. Learning to segment medical images with scribble-supervision alone[C]//Deep Learning in Medical Image Analysis and Multimodal Learning for Clinical Decision Support: 4th International Workshop, DLMIA 2018, and 8th International Workshop, ML-CDS 2018, Held in Conjunction with MICCAI 2018, Granada, Spain, September 20, 2018, Proceedings 4. Springer, 2018: 236-244.</w:t>
      </w:r>
      <w:bookmarkEnd w:id="34"/>
    </w:p>
    <w:p w14:paraId="53AB9235" w14:textId="517F5615" w:rsidR="00F14FDA" w:rsidRDefault="00F14FDA" w:rsidP="00264E7D">
      <w:pPr>
        <w:pStyle w:val="22"/>
        <w:numPr>
          <w:ilvl w:val="0"/>
          <w:numId w:val="9"/>
        </w:numPr>
      </w:pPr>
      <w:bookmarkStart w:id="35" w:name="_Ref150882084"/>
      <w:r>
        <w:t>LEE H, JEONG W K. Scribble2label: Scribble-supe-</w:t>
      </w:r>
      <w:proofErr w:type="spellStart"/>
      <w:r>
        <w:t>rvised</w:t>
      </w:r>
      <w:proofErr w:type="spellEnd"/>
      <w:r>
        <w:t xml:space="preserve"> cell segmentation via self-generating </w:t>
      </w:r>
      <w:proofErr w:type="spellStart"/>
      <w:r>
        <w:t>pseu</w:t>
      </w:r>
      <w:proofErr w:type="spellEnd"/>
      <w:r>
        <w:t>-do-labels with consistency[C]//Medical Image Co-</w:t>
      </w:r>
      <w:proofErr w:type="spellStart"/>
      <w:r>
        <w:t>mputing</w:t>
      </w:r>
      <w:proofErr w:type="spellEnd"/>
      <w:r>
        <w:t xml:space="preserve"> and Computer Assisted Intervention–MI-CCAI 2020: 23rd International Conference, Lima, Peru, October 4–8, 2020, Proceedings, Part I 23. Springer, 2020: 14-23.</w:t>
      </w:r>
      <w:bookmarkEnd w:id="35"/>
    </w:p>
    <w:p w14:paraId="7814E02E" w14:textId="1D164F3A" w:rsidR="00F14FDA" w:rsidRDefault="00F14FDA" w:rsidP="00264E7D">
      <w:pPr>
        <w:pStyle w:val="22"/>
        <w:numPr>
          <w:ilvl w:val="0"/>
          <w:numId w:val="9"/>
        </w:numPr>
      </w:pPr>
      <w:bookmarkStart w:id="36" w:name="_Ref150882086"/>
      <w:r>
        <w:t xml:space="preserve">LIN D, DAI J,JIA J, et al. </w:t>
      </w:r>
      <w:proofErr w:type="spellStart"/>
      <w:r>
        <w:t>Scribblesup</w:t>
      </w:r>
      <w:proofErr w:type="spellEnd"/>
      <w:r>
        <w:t>: Scribble-</w:t>
      </w:r>
      <w:proofErr w:type="spellStart"/>
      <w:r>
        <w:t>su</w:t>
      </w:r>
      <w:proofErr w:type="spellEnd"/>
      <w:r>
        <w:t>-</w:t>
      </w:r>
      <w:proofErr w:type="spellStart"/>
      <w:r>
        <w:t>pervised</w:t>
      </w:r>
      <w:proofErr w:type="spellEnd"/>
      <w:r>
        <w:t xml:space="preserve"> convolutional networks for semantic se-</w:t>
      </w:r>
      <w:proofErr w:type="spellStart"/>
      <w:r>
        <w:t>gmentation</w:t>
      </w:r>
      <w:proofErr w:type="spellEnd"/>
      <w:r>
        <w:t xml:space="preserve">[C]//Proceedings of the IEEE </w:t>
      </w:r>
      <w:proofErr w:type="spellStart"/>
      <w:r>
        <w:t>conferen-ce</w:t>
      </w:r>
      <w:proofErr w:type="spellEnd"/>
      <w:r>
        <w:t xml:space="preserve"> on computer vision and pattern recognition. 2016: 3159-3167.</w:t>
      </w:r>
      <w:bookmarkEnd w:id="36"/>
    </w:p>
    <w:p w14:paraId="53E93840" w14:textId="7BEA379D" w:rsidR="00F14FDA" w:rsidRDefault="00F14FDA" w:rsidP="00264E7D">
      <w:pPr>
        <w:pStyle w:val="22"/>
        <w:numPr>
          <w:ilvl w:val="0"/>
          <w:numId w:val="9"/>
        </w:numPr>
      </w:pPr>
      <w:bookmarkStart w:id="37" w:name="_Ref150882094"/>
      <w:r>
        <w:t>SANGHI A. Info3d: Representation learning on 3d objects using mutual information maximization and contrastive learning[C]//Computer Vision–ECCV 2020: 16th European Conference, Glasgow, UK, August 23–28, 2020, Proceedings, Part XXIX 16. Springer, 2020: 626-642.</w:t>
      </w:r>
      <w:bookmarkEnd w:id="37"/>
    </w:p>
    <w:p w14:paraId="5D41E424" w14:textId="1E9B3B1E" w:rsidR="004E517E" w:rsidRPr="004E517E" w:rsidRDefault="00F14FDA" w:rsidP="00A40206">
      <w:pPr>
        <w:pStyle w:val="22"/>
        <w:numPr>
          <w:ilvl w:val="0"/>
          <w:numId w:val="9"/>
        </w:numPr>
      </w:pPr>
      <w:bookmarkStart w:id="38" w:name="_Ref150882102"/>
      <w:r>
        <w:t xml:space="preserve">ZHANG T, XIONG Y, ZHANG J, et al. </w:t>
      </w:r>
      <w:proofErr w:type="spellStart"/>
      <w:r>
        <w:t>CommDGI</w:t>
      </w:r>
      <w:proofErr w:type="spellEnd"/>
      <w:r>
        <w:t>: community detection oriented deep graph infomax[C]//Proceedings of the 29th ACM international conference on information &amp; knowledge management. 2020: 1843-1852.</w:t>
      </w:r>
      <w:bookmarkEnd w:id="38"/>
      <w:r w:rsidR="004E517E" w:rsidRPr="004E517E">
        <w:rPr>
          <w:rFonts w:ascii="TimesNewRomanPSMT" w:eastAsia="宋体" w:hAnsi="TimesNewRomanPSMT" w:cs="宋体"/>
          <w:sz w:val="24"/>
          <w:szCs w:val="24"/>
        </w:rPr>
        <w:t xml:space="preserve"> </w:t>
      </w:r>
    </w:p>
    <w:p w14:paraId="3DC7CCAD" w14:textId="780D62DE" w:rsidR="004E517E" w:rsidRPr="00080F16" w:rsidRDefault="004E517E" w:rsidP="004E517E">
      <w:pPr>
        <w:pStyle w:val="22"/>
        <w:numPr>
          <w:ilvl w:val="0"/>
          <w:numId w:val="9"/>
        </w:numPr>
      </w:pPr>
      <w:bookmarkStart w:id="39" w:name="_Ref150881840"/>
      <w:r w:rsidRPr="004E517E">
        <w:t>FAN H, SU H, GUIBAS L J. A point set generation network for 3d object re</w:t>
      </w:r>
      <w:r w:rsidRPr="004E517E">
        <w:softHyphen/>
        <w:t xml:space="preserve"> construction from a single image[C] // Proceedings of the IEEE conference on computer vision and pattern recognition (CVPR). 2017 : 605 – 613.</w:t>
      </w:r>
      <w:bookmarkEnd w:id="39"/>
      <w:r w:rsidRPr="004E517E">
        <w:t xml:space="preserve"> </w:t>
      </w:r>
    </w:p>
    <w:p w14:paraId="3A89F0DA" w14:textId="165C34A3" w:rsidR="00EA1C9D" w:rsidRDefault="00EA1C9D">
      <w:pPr>
        <w:pStyle w:val="27"/>
      </w:pPr>
    </w:p>
    <w:sectPr w:rsidR="00EA1C9D">
      <w:footnotePr>
        <w:numFmt w:val="decimalEnclosedCircleChinese"/>
      </w:footnotePr>
      <w:pgSz w:w="11907" w:h="16839"/>
      <w:pgMar w:top="1530" w:right="1134" w:bottom="1247"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D8144" w14:textId="77777777" w:rsidR="003F3169" w:rsidRDefault="003F3169" w:rsidP="006C537E">
      <w:r>
        <w:separator/>
      </w:r>
    </w:p>
  </w:endnote>
  <w:endnote w:type="continuationSeparator" w:id="0">
    <w:p w14:paraId="41B49A7B" w14:textId="77777777" w:rsidR="003F3169" w:rsidRDefault="003F3169" w:rsidP="006C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NEU-BZ">
    <w:altName w:val="微软雅黑"/>
    <w:panose1 w:val="020B0604020202020204"/>
    <w:charset w:val="86"/>
    <w:family w:val="script"/>
    <w:pitch w:val="variable"/>
    <w:sig w:usb0="10002003" w:usb1="AB1E0800" w:usb2="000A005E" w:usb3="00000000" w:csb0="003C0041" w:csb1="00000000"/>
  </w:font>
  <w:font w:name="Tahoma">
    <w:panose1 w:val="020B0604030504040204"/>
    <w:charset w:val="00"/>
    <w:family w:val="swiss"/>
    <w:pitch w:val="variable"/>
    <w:sig w:usb0="E1002EFF" w:usb1="C000605B" w:usb2="00000029" w:usb3="00000000" w:csb0="000101FF" w:csb1="00000000"/>
  </w:font>
  <w:font w:name="方正书宋_GBK">
    <w:altName w:val="宋体"/>
    <w:panose1 w:val="020B0604020202020204"/>
    <w:charset w:val="86"/>
    <w:family w:val="roman"/>
    <w:notTrueType/>
    <w:pitch w:val="default"/>
  </w:font>
  <w:font w:name="方正小标宋_GBK">
    <w:altName w:val="宋体"/>
    <w:panose1 w:val="020B0604020202020204"/>
    <w:charset w:val="86"/>
    <w:family w:val="roman"/>
    <w:notTrueType/>
    <w:pitch w:val="default"/>
  </w:font>
  <w:font w:name="方正楷体_GBK">
    <w:altName w:val="宋体"/>
    <w:panose1 w:val="020B0604020202020204"/>
    <w:charset w:val="86"/>
    <w:family w:val="roman"/>
    <w:notTrueType/>
    <w:pitch w:val="default"/>
  </w:font>
  <w:font w:name="方正黑体_GBK">
    <w:altName w:val="宋体"/>
    <w:panose1 w:val="020B0604020202020204"/>
    <w:charset w:val="86"/>
    <w:family w:val="roman"/>
    <w:notTrueType/>
    <w:pitch w:val="default"/>
  </w:font>
  <w:font w:name="NEU-HZ">
    <w:altName w:val="Cambria"/>
    <w:panose1 w:val="020B0604020202020204"/>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TimesNewRomanPSMT">
    <w:altName w:val="Times New Roman"/>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ECA2C" w14:textId="77777777" w:rsidR="003F3169" w:rsidRDefault="003F3169">
      <w:r>
        <w:separator/>
      </w:r>
    </w:p>
  </w:footnote>
  <w:footnote w:type="continuationSeparator" w:id="0">
    <w:p w14:paraId="40569099" w14:textId="77777777" w:rsidR="003F3169" w:rsidRDefault="003F31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772A4"/>
    <w:multiLevelType w:val="multilevel"/>
    <w:tmpl w:val="7AE87974"/>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165C93"/>
    <w:multiLevelType w:val="hybridMultilevel"/>
    <w:tmpl w:val="7C6A645E"/>
    <w:lvl w:ilvl="0" w:tplc="89AE4B1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AB2572A"/>
    <w:multiLevelType w:val="hybridMultilevel"/>
    <w:tmpl w:val="CC3EFB42"/>
    <w:lvl w:ilvl="0" w:tplc="441C421E">
      <w:start w:val="1"/>
      <w:numFmt w:val="decimal"/>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874341C"/>
    <w:multiLevelType w:val="hybridMultilevel"/>
    <w:tmpl w:val="BCB044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43420526"/>
    <w:multiLevelType w:val="hybridMultilevel"/>
    <w:tmpl w:val="076AC998"/>
    <w:lvl w:ilvl="0" w:tplc="47588C5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8325B9A"/>
    <w:multiLevelType w:val="hybridMultilevel"/>
    <w:tmpl w:val="28245D9C"/>
    <w:lvl w:ilvl="0" w:tplc="2B5843D2">
      <w:start w:val="1"/>
      <w:numFmt w:val="decimal"/>
      <w:lvlText w:val="（%1）"/>
      <w:lvlJc w:val="left"/>
      <w:pPr>
        <w:ind w:left="1080" w:hanging="72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7" w15:restartNumberingAfterBreak="0">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89E23E4"/>
    <w:multiLevelType w:val="hybridMultilevel"/>
    <w:tmpl w:val="409E6D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533691033">
    <w:abstractNumId w:val="8"/>
  </w:num>
  <w:num w:numId="2" w16cid:durableId="209876737">
    <w:abstractNumId w:val="3"/>
  </w:num>
  <w:num w:numId="3" w16cid:durableId="784039692">
    <w:abstractNumId w:val="7"/>
  </w:num>
  <w:num w:numId="4" w16cid:durableId="1752392367">
    <w:abstractNumId w:val="9"/>
  </w:num>
  <w:num w:numId="5" w16cid:durableId="211114910">
    <w:abstractNumId w:val="4"/>
  </w:num>
  <w:num w:numId="6" w16cid:durableId="1994403780">
    <w:abstractNumId w:val="5"/>
  </w:num>
  <w:num w:numId="7" w16cid:durableId="1731616858">
    <w:abstractNumId w:val="2"/>
  </w:num>
  <w:num w:numId="8" w16cid:durableId="788858473">
    <w:abstractNumId w:val="6"/>
  </w:num>
  <w:num w:numId="9" w16cid:durableId="1724061903">
    <w:abstractNumId w:val="1"/>
  </w:num>
  <w:num w:numId="10" w16cid:durableId="1655182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numFmt w:val="decimalEnclosedCircleChinese"/>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7C3"/>
    <w:rsid w:val="000120E3"/>
    <w:rsid w:val="000159E0"/>
    <w:rsid w:val="00043C97"/>
    <w:rsid w:val="00051636"/>
    <w:rsid w:val="0006373F"/>
    <w:rsid w:val="00075369"/>
    <w:rsid w:val="00080F16"/>
    <w:rsid w:val="000B623B"/>
    <w:rsid w:val="000E63BA"/>
    <w:rsid w:val="001216B4"/>
    <w:rsid w:val="001302C8"/>
    <w:rsid w:val="0013235C"/>
    <w:rsid w:val="00152ED9"/>
    <w:rsid w:val="00172670"/>
    <w:rsid w:val="001C5ADF"/>
    <w:rsid w:val="002068E6"/>
    <w:rsid w:val="0022419A"/>
    <w:rsid w:val="00264E7D"/>
    <w:rsid w:val="00292EDB"/>
    <w:rsid w:val="002D5413"/>
    <w:rsid w:val="00314CB0"/>
    <w:rsid w:val="00326389"/>
    <w:rsid w:val="00327CDE"/>
    <w:rsid w:val="00391EE7"/>
    <w:rsid w:val="003B1CD3"/>
    <w:rsid w:val="003F3169"/>
    <w:rsid w:val="00405CA5"/>
    <w:rsid w:val="0044188A"/>
    <w:rsid w:val="00451408"/>
    <w:rsid w:val="00486645"/>
    <w:rsid w:val="0049669A"/>
    <w:rsid w:val="004A2F49"/>
    <w:rsid w:val="004A3019"/>
    <w:rsid w:val="004E0983"/>
    <w:rsid w:val="004E517E"/>
    <w:rsid w:val="00510EA2"/>
    <w:rsid w:val="005156A7"/>
    <w:rsid w:val="005243A2"/>
    <w:rsid w:val="00535272"/>
    <w:rsid w:val="005518C6"/>
    <w:rsid w:val="00557D32"/>
    <w:rsid w:val="005825D9"/>
    <w:rsid w:val="0058578F"/>
    <w:rsid w:val="005B0CFB"/>
    <w:rsid w:val="005E2C57"/>
    <w:rsid w:val="005F127C"/>
    <w:rsid w:val="005F3DF5"/>
    <w:rsid w:val="006C537E"/>
    <w:rsid w:val="006E28A5"/>
    <w:rsid w:val="00720332"/>
    <w:rsid w:val="007315CC"/>
    <w:rsid w:val="0073772A"/>
    <w:rsid w:val="0078205B"/>
    <w:rsid w:val="0081363D"/>
    <w:rsid w:val="00843D10"/>
    <w:rsid w:val="008B3DDC"/>
    <w:rsid w:val="008C4A36"/>
    <w:rsid w:val="008C67D5"/>
    <w:rsid w:val="009217BC"/>
    <w:rsid w:val="00960619"/>
    <w:rsid w:val="00971BFB"/>
    <w:rsid w:val="009D7281"/>
    <w:rsid w:val="009F4C47"/>
    <w:rsid w:val="00A01BAD"/>
    <w:rsid w:val="00A33F40"/>
    <w:rsid w:val="00AB315B"/>
    <w:rsid w:val="00B308B8"/>
    <w:rsid w:val="00B82B68"/>
    <w:rsid w:val="00BA1E36"/>
    <w:rsid w:val="00BF17CB"/>
    <w:rsid w:val="00C042F1"/>
    <w:rsid w:val="00C44E2D"/>
    <w:rsid w:val="00C47140"/>
    <w:rsid w:val="00C6302E"/>
    <w:rsid w:val="00C82289"/>
    <w:rsid w:val="00C93E3A"/>
    <w:rsid w:val="00CB1D13"/>
    <w:rsid w:val="00D01BC0"/>
    <w:rsid w:val="00D3685C"/>
    <w:rsid w:val="00D81827"/>
    <w:rsid w:val="00D940E1"/>
    <w:rsid w:val="00E05032"/>
    <w:rsid w:val="00E336E3"/>
    <w:rsid w:val="00E5427A"/>
    <w:rsid w:val="00E629AC"/>
    <w:rsid w:val="00E93DC0"/>
    <w:rsid w:val="00EA1C9D"/>
    <w:rsid w:val="00EB4538"/>
    <w:rsid w:val="00EE1CCF"/>
    <w:rsid w:val="00F043AD"/>
    <w:rsid w:val="00F14FDA"/>
    <w:rsid w:val="00F21B5E"/>
    <w:rsid w:val="00F2499B"/>
    <w:rsid w:val="00F81A0E"/>
    <w:rsid w:val="00FA57C3"/>
    <w:rsid w:val="00FA6520"/>
    <w:rsid w:val="00FC4922"/>
  </w:rsids>
  <m:mathPr>
    <m:mathFont m:val="Cambria Math"/>
    <m:brkBin m:val="before"/>
    <m:brkBinSub m:val="--"/>
    <m:smallFrac m:val="0"/>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C8EC6E"/>
  <w15:docId w15:val="{F4F0CC81-C7E0-417D-8142-598E53ABB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NEU-BZ" w:cstheme="minorBid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669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427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6C537E"/>
    <w:pPr>
      <w:tabs>
        <w:tab w:val="center" w:pos="4513"/>
        <w:tab w:val="right" w:pos="9026"/>
      </w:tabs>
    </w:pPr>
  </w:style>
  <w:style w:type="character" w:customStyle="1" w:styleId="a5">
    <w:name w:val="页眉 字符"/>
    <w:basedOn w:val="a0"/>
    <w:link w:val="a4"/>
    <w:uiPriority w:val="99"/>
    <w:rsid w:val="006C537E"/>
  </w:style>
  <w:style w:type="paragraph" w:styleId="a6">
    <w:name w:val="footer"/>
    <w:basedOn w:val="a"/>
    <w:link w:val="a7"/>
    <w:uiPriority w:val="99"/>
    <w:unhideWhenUsed/>
    <w:rsid w:val="006C537E"/>
    <w:pPr>
      <w:tabs>
        <w:tab w:val="center" w:pos="4513"/>
        <w:tab w:val="right" w:pos="9026"/>
      </w:tabs>
    </w:pPr>
  </w:style>
  <w:style w:type="character" w:customStyle="1" w:styleId="a7">
    <w:name w:val="页脚 字符"/>
    <w:basedOn w:val="a0"/>
    <w:link w:val="a6"/>
    <w:uiPriority w:val="99"/>
    <w:rsid w:val="006C537E"/>
  </w:style>
  <w:style w:type="paragraph" w:styleId="a8">
    <w:name w:val="List Paragraph"/>
    <w:basedOn w:val="a"/>
    <w:uiPriority w:val="34"/>
    <w:qFormat/>
    <w:rsid w:val="00451408"/>
    <w:pPr>
      <w:ind w:left="720"/>
      <w:contextualSpacing/>
    </w:pPr>
  </w:style>
  <w:style w:type="paragraph" w:styleId="a9">
    <w:name w:val="Balloon Text"/>
    <w:basedOn w:val="a"/>
    <w:link w:val="aa"/>
    <w:uiPriority w:val="99"/>
    <w:semiHidden/>
    <w:unhideWhenUsed/>
    <w:rsid w:val="009217BC"/>
    <w:rPr>
      <w:rFonts w:ascii="Tahoma" w:hAnsi="Tahoma" w:cs="Tahoma"/>
      <w:sz w:val="16"/>
      <w:szCs w:val="16"/>
    </w:rPr>
  </w:style>
  <w:style w:type="character" w:customStyle="1" w:styleId="aa">
    <w:name w:val="批注框文本 字符"/>
    <w:basedOn w:val="a0"/>
    <w:link w:val="a9"/>
    <w:uiPriority w:val="99"/>
    <w:semiHidden/>
    <w:rsid w:val="009217BC"/>
    <w:rPr>
      <w:rFonts w:ascii="Tahoma" w:hAnsi="Tahoma" w:cs="Tahoma"/>
      <w:sz w:val="16"/>
      <w:szCs w:val="16"/>
    </w:rPr>
  </w:style>
  <w:style w:type="paragraph" w:styleId="ab">
    <w:name w:val="Quote"/>
    <w:basedOn w:val="a"/>
    <w:next w:val="a"/>
    <w:link w:val="ac"/>
    <w:uiPriority w:val="29"/>
    <w:qFormat/>
    <w:rsid w:val="00F81A0E"/>
    <w:rPr>
      <w:i/>
      <w:iCs/>
      <w:color w:val="000000" w:themeColor="text1"/>
    </w:rPr>
  </w:style>
  <w:style w:type="character" w:customStyle="1" w:styleId="ac">
    <w:name w:val="引用 字符"/>
    <w:basedOn w:val="a0"/>
    <w:link w:val="ab"/>
    <w:uiPriority w:val="29"/>
    <w:rsid w:val="00F81A0E"/>
    <w:rPr>
      <w:i/>
      <w:iCs/>
      <w:color w:val="000000" w:themeColor="text1"/>
    </w:rPr>
  </w:style>
  <w:style w:type="table" w:styleId="-3">
    <w:name w:val="Light Shading Accent 3"/>
    <w:basedOn w:val="a1"/>
    <w:uiPriority w:val="60"/>
    <w:rsid w:val="00D3685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MTDisplayEquation">
    <w:name w:val="MTDisplayEquation"/>
    <w:basedOn w:val="a"/>
    <w:next w:val="a"/>
    <w:link w:val="MTDisplayEquationChar"/>
    <w:pPr>
      <w:tabs>
        <w:tab w:val="center" w:pos="4160"/>
        <w:tab w:val="right" w:pos="8300"/>
      </w:tabs>
    </w:pPr>
  </w:style>
  <w:style w:type="character" w:customStyle="1" w:styleId="MTDisplayEquationChar">
    <w:name w:val="MTDisplayEquation Char"/>
    <w:basedOn w:val="a0"/>
    <w:link w:val="MTDisplayEquation"/>
  </w:style>
  <w:style w:type="character" w:customStyle="1" w:styleId="ad">
    <w:name w:val="脚注文本 字符"/>
    <w:basedOn w:val="a0"/>
    <w:link w:val="ae"/>
    <w:uiPriority w:val="99"/>
    <w:semiHidden/>
    <w:rPr>
      <w:sz w:val="18"/>
      <w:szCs w:val="18"/>
    </w:rPr>
  </w:style>
  <w:style w:type="paragraph" w:styleId="ae">
    <w:name w:val="footnote text"/>
    <w:basedOn w:val="a"/>
    <w:link w:val="ad"/>
    <w:uiPriority w:val="99"/>
    <w:semiHidden/>
    <w:unhideWhenUsed/>
    <w:pPr>
      <w:snapToGrid w:val="0"/>
    </w:pPr>
    <w:rPr>
      <w:sz w:val="18"/>
      <w:szCs w:val="18"/>
    </w:rPr>
  </w:style>
  <w:style w:type="character" w:styleId="af">
    <w:name w:val="footnote reference"/>
    <w:basedOn w:val="a0"/>
    <w:uiPriority w:val="99"/>
    <w:semiHidden/>
    <w:unhideWhenUsed/>
    <w:rPr>
      <w:vertAlign w:val="superscript"/>
    </w:rPr>
  </w:style>
  <w:style w:type="paragraph" w:customStyle="1" w:styleId="af0">
    <w:name w:val="[基本段落]"/>
    <w:basedOn w:val="af1"/>
    <w:pPr>
      <w:ind w:firstLineChars="200" w:firstLine="200"/>
    </w:pPr>
    <w:rPr>
      <w:rFonts w:ascii="Times New Roman" w:hAnsi="Times New Roman" w:hint="default"/>
    </w:rPr>
  </w:style>
  <w:style w:type="paragraph" w:customStyle="1" w:styleId="411">
    <w:name w:val="41正文1"/>
    <w:basedOn w:val="af1"/>
    <w:pPr>
      <w:ind w:firstLineChars="200" w:firstLine="200"/>
    </w:pPr>
    <w:rPr>
      <w:rFonts w:ascii="Times New Roman" w:hAnsi="Times New Roman" w:hint="default"/>
    </w:rPr>
  </w:style>
  <w:style w:type="paragraph" w:customStyle="1" w:styleId="41">
    <w:name w:val="41正文"/>
    <w:basedOn w:val="af1"/>
    <w:pPr>
      <w:ind w:firstLineChars="200" w:firstLine="200"/>
    </w:pPr>
    <w:rPr>
      <w:rFonts w:ascii="Times New Roman" w:hAnsi="Times New Roman" w:hint="default"/>
    </w:rPr>
  </w:style>
  <w:style w:type="paragraph" w:customStyle="1" w:styleId="55">
    <w:name w:val="55章首页眉左块"/>
    <w:basedOn w:val="af1"/>
    <w:pPr>
      <w:jc w:val="center"/>
    </w:pPr>
    <w:rPr>
      <w:rFonts w:ascii="Times New Roman" w:hAnsi="Times New Roman" w:hint="default"/>
      <w:sz w:val="18"/>
      <w:szCs w:val="18"/>
    </w:rPr>
  </w:style>
  <w:style w:type="paragraph" w:customStyle="1" w:styleId="550">
    <w:name w:val="55章首页眉右块"/>
    <w:basedOn w:val="af1"/>
    <w:pPr>
      <w:jc w:val="center"/>
    </w:pPr>
    <w:rPr>
      <w:rFonts w:ascii="Times New Roman" w:hAnsi="Times New Roman" w:hint="default"/>
      <w:sz w:val="18"/>
      <w:szCs w:val="18"/>
    </w:rPr>
  </w:style>
  <w:style w:type="paragraph" w:customStyle="1" w:styleId="58">
    <w:name w:val="58正文页眉右块"/>
    <w:basedOn w:val="af1"/>
    <w:pPr>
      <w:jc w:val="right"/>
    </w:pPr>
    <w:rPr>
      <w:rFonts w:ascii="Times New Roman" w:hAnsi="Times New Roman" w:hint="default"/>
    </w:rPr>
  </w:style>
  <w:style w:type="paragraph" w:customStyle="1" w:styleId="60">
    <w:name w:val="60正文右页页眉左块"/>
    <w:basedOn w:val="af1"/>
    <w:rPr>
      <w:rFonts w:ascii="Times New Roman" w:hAnsi="Times New Roman" w:hint="default"/>
    </w:rPr>
  </w:style>
  <w:style w:type="paragraph" w:customStyle="1" w:styleId="600">
    <w:name w:val="60正文右页页眉中块"/>
    <w:basedOn w:val="af1"/>
    <w:pPr>
      <w:jc w:val="center"/>
    </w:pPr>
    <w:rPr>
      <w:rFonts w:ascii="Times New Roman" w:hAnsi="Times New Roman" w:hint="default"/>
    </w:rPr>
  </w:style>
  <w:style w:type="paragraph" w:customStyle="1" w:styleId="af1">
    <w:name w:val="[系统文字]"/>
    <w:pPr>
      <w:jc w:val="both"/>
    </w:pPr>
    <w:rPr>
      <w:rFonts w:ascii="NEU-BZ" w:eastAsia="方正书宋_GBK" w:hint="eastAsia"/>
      <w:color w:val="000000"/>
      <w:sz w:val="21"/>
      <w:szCs w:val="21"/>
    </w:rPr>
  </w:style>
  <w:style w:type="paragraph" w:customStyle="1" w:styleId="01">
    <w:name w:val="01中文标题"/>
    <w:basedOn w:val="af1"/>
    <w:pPr>
      <w:ind w:left="420" w:right="420"/>
      <w:jc w:val="center"/>
    </w:pPr>
    <w:rPr>
      <w:rFonts w:ascii="Times New Roman" w:eastAsia="方正小标宋_GBK" w:hAnsi="Times New Roman" w:hint="default"/>
      <w:color w:val="00FFFF"/>
      <w:sz w:val="42"/>
      <w:szCs w:val="42"/>
    </w:rPr>
  </w:style>
  <w:style w:type="paragraph" w:customStyle="1" w:styleId="03">
    <w:name w:val="03中文作者"/>
    <w:basedOn w:val="af1"/>
    <w:pPr>
      <w:spacing w:before="84" w:after="210"/>
      <w:ind w:left="420" w:right="420"/>
      <w:jc w:val="center"/>
    </w:pPr>
    <w:rPr>
      <w:rFonts w:ascii="Times New Roman" w:eastAsia="方正楷体_GBK" w:hAnsi="Times New Roman" w:hint="default"/>
      <w:color w:val="00FFFF"/>
      <w:sz w:val="28"/>
      <w:szCs w:val="28"/>
    </w:rPr>
  </w:style>
  <w:style w:type="paragraph" w:customStyle="1" w:styleId="04">
    <w:name w:val="04中文作者地址"/>
    <w:basedOn w:val="af1"/>
    <w:pPr>
      <w:ind w:left="420" w:right="420" w:hangingChars="125" w:hanging="125"/>
    </w:pPr>
    <w:rPr>
      <w:rFonts w:ascii="Times New Roman" w:eastAsia="方正楷体_GBK" w:hAnsi="Times New Roman" w:hint="default"/>
      <w:color w:val="00FFFF"/>
    </w:rPr>
  </w:style>
  <w:style w:type="paragraph" w:customStyle="1" w:styleId="05">
    <w:name w:val="05中文摘要"/>
    <w:basedOn w:val="af1"/>
    <w:pPr>
      <w:spacing w:before="284"/>
      <w:ind w:left="420" w:right="420"/>
    </w:pPr>
    <w:rPr>
      <w:rFonts w:ascii="Times New Roman" w:hAnsi="Times New Roman" w:hint="default"/>
      <w:sz w:val="18"/>
      <w:szCs w:val="18"/>
    </w:rPr>
  </w:style>
  <w:style w:type="paragraph" w:customStyle="1" w:styleId="06">
    <w:name w:val="06中文关键词"/>
    <w:basedOn w:val="af1"/>
    <w:pPr>
      <w:ind w:left="420" w:right="420"/>
    </w:pPr>
    <w:rPr>
      <w:rFonts w:ascii="Times New Roman" w:hAnsi="Times New Roman" w:hint="default"/>
      <w:sz w:val="18"/>
      <w:szCs w:val="18"/>
    </w:rPr>
  </w:style>
  <w:style w:type="paragraph" w:customStyle="1" w:styleId="07">
    <w:name w:val="07中图分类号"/>
    <w:basedOn w:val="af1"/>
    <w:pPr>
      <w:spacing w:after="52"/>
      <w:ind w:left="420" w:right="420"/>
    </w:pPr>
    <w:rPr>
      <w:rFonts w:ascii="Times New Roman" w:hAnsi="Times New Roman" w:hint="default"/>
      <w:sz w:val="18"/>
      <w:szCs w:val="18"/>
    </w:rPr>
  </w:style>
  <w:style w:type="paragraph" w:customStyle="1" w:styleId="15">
    <w:name w:val="15英文标题"/>
    <w:basedOn w:val="af1"/>
    <w:pPr>
      <w:ind w:left="420" w:right="420"/>
      <w:jc w:val="center"/>
    </w:pPr>
    <w:rPr>
      <w:rFonts w:ascii="Times New Roman" w:hAnsi="Times New Roman" w:hint="default"/>
      <w:color w:val="00FFFF"/>
      <w:sz w:val="28"/>
      <w:szCs w:val="28"/>
    </w:rPr>
  </w:style>
  <w:style w:type="paragraph" w:customStyle="1" w:styleId="16">
    <w:name w:val="16英文作者"/>
    <w:basedOn w:val="af1"/>
    <w:pPr>
      <w:spacing w:before="210" w:after="158"/>
      <w:ind w:left="420" w:right="420"/>
      <w:jc w:val="center"/>
    </w:pPr>
    <w:rPr>
      <w:rFonts w:ascii="Times New Roman" w:hAnsi="Times New Roman" w:hint="default"/>
      <w:color w:val="00FFFF"/>
    </w:rPr>
  </w:style>
  <w:style w:type="paragraph" w:customStyle="1" w:styleId="17">
    <w:name w:val="17英文作者地址"/>
    <w:basedOn w:val="af1"/>
    <w:pPr>
      <w:ind w:left="420" w:right="420" w:hangingChars="125" w:hanging="125"/>
    </w:pPr>
    <w:rPr>
      <w:rFonts w:ascii="Times New Roman" w:hAnsi="Times New Roman" w:hint="default"/>
      <w:color w:val="00FFFF"/>
    </w:rPr>
  </w:style>
  <w:style w:type="paragraph" w:customStyle="1" w:styleId="18">
    <w:name w:val="18英文摘要"/>
    <w:basedOn w:val="af1"/>
    <w:pPr>
      <w:spacing w:before="158"/>
      <w:ind w:left="420" w:right="420"/>
    </w:pPr>
    <w:rPr>
      <w:rFonts w:ascii="Times New Roman" w:hAnsi="Times New Roman" w:hint="default"/>
    </w:rPr>
  </w:style>
  <w:style w:type="paragraph" w:customStyle="1" w:styleId="19">
    <w:name w:val="19英文关键词"/>
    <w:basedOn w:val="af1"/>
    <w:pPr>
      <w:spacing w:after="336"/>
      <w:ind w:left="420" w:right="420"/>
    </w:pPr>
    <w:rPr>
      <w:rFonts w:ascii="Times New Roman" w:hAnsi="Times New Roman" w:hint="default"/>
    </w:rPr>
  </w:style>
  <w:style w:type="paragraph" w:customStyle="1" w:styleId="42">
    <w:name w:val="42一级标题"/>
    <w:basedOn w:val="af1"/>
    <w:pPr>
      <w:spacing w:before="126" w:after="126"/>
    </w:pPr>
    <w:rPr>
      <w:rFonts w:ascii="Times New Roman" w:hAnsi="Times New Roman" w:hint="default"/>
      <w:color w:val="00FFFF"/>
      <w:sz w:val="28"/>
      <w:szCs w:val="28"/>
    </w:rPr>
  </w:style>
  <w:style w:type="paragraph" w:customStyle="1" w:styleId="420">
    <w:name w:val="42二级标题"/>
    <w:basedOn w:val="af1"/>
    <w:rPr>
      <w:rFonts w:ascii="Times New Roman" w:eastAsia="方正黑体_GBK" w:hAnsi="Times New Roman" w:hint="default"/>
      <w:color w:val="00FFFF"/>
    </w:rPr>
  </w:style>
  <w:style w:type="paragraph" w:customStyle="1" w:styleId="421">
    <w:name w:val="42三级标题"/>
    <w:basedOn w:val="af1"/>
    <w:rPr>
      <w:rFonts w:ascii="Times New Roman" w:eastAsia="方正楷体_GBK" w:hAnsi="Times New Roman" w:hint="default"/>
      <w:color w:val="00FFFF"/>
    </w:rPr>
  </w:style>
  <w:style w:type="paragraph" w:customStyle="1" w:styleId="66">
    <w:name w:val="66公式组件"/>
    <w:basedOn w:val="af1"/>
    <w:pPr>
      <w:jc w:val="center"/>
    </w:pPr>
    <w:rPr>
      <w:rFonts w:ascii="Times New Roman" w:hAnsi="Times New Roman" w:hint="default"/>
    </w:rPr>
  </w:style>
  <w:style w:type="paragraph" w:customStyle="1" w:styleId="24">
    <w:name w:val="24参考文献标题"/>
    <w:basedOn w:val="af1"/>
    <w:pPr>
      <w:spacing w:before="472" w:after="158"/>
      <w:jc w:val="left"/>
      <w:outlineLvl w:val="1"/>
    </w:pPr>
    <w:rPr>
      <w:rFonts w:ascii="Times New Roman" w:eastAsia="方正黑体_GBK" w:hAnsi="Times New Roman" w:hint="default"/>
      <w:color w:val="00FFFF"/>
    </w:rPr>
  </w:style>
  <w:style w:type="paragraph" w:customStyle="1" w:styleId="22">
    <w:name w:val="22参考文献条目段落"/>
    <w:basedOn w:val="af1"/>
    <w:pPr>
      <w:tabs>
        <w:tab w:val="left" w:pos="1"/>
        <w:tab w:val="left" w:pos="454"/>
      </w:tabs>
    </w:pPr>
    <w:rPr>
      <w:rFonts w:ascii="Times New Roman" w:hAnsi="Times New Roman" w:hint="default"/>
      <w:sz w:val="18"/>
      <w:szCs w:val="18"/>
    </w:rPr>
  </w:style>
  <w:style w:type="paragraph" w:customStyle="1" w:styleId="27">
    <w:name w:val="27责任编辑"/>
    <w:basedOn w:val="af1"/>
    <w:pPr>
      <w:spacing w:before="420"/>
      <w:ind w:right="420"/>
      <w:jc w:val="right"/>
    </w:pPr>
    <w:rPr>
      <w:rFonts w:ascii="Times New Roman" w:eastAsia="方正黑体_GBK" w:hAnsi="Times New Roman" w:hint="default"/>
    </w:rPr>
  </w:style>
  <w:style w:type="paragraph" w:customStyle="1" w:styleId="56">
    <w:name w:val="56前导区右块"/>
    <w:basedOn w:val="af1"/>
    <w:pPr>
      <w:jc w:val="right"/>
    </w:pPr>
    <w:rPr>
      <w:rFonts w:ascii="Times New Roman" w:hAnsi="Times New Roman" w:hint="default"/>
      <w:sz w:val="16"/>
      <w:szCs w:val="16"/>
    </w:rPr>
  </w:style>
  <w:style w:type="paragraph" w:customStyle="1" w:styleId="53">
    <w:name w:val="53章首注释区"/>
    <w:basedOn w:val="af1"/>
    <w:pPr>
      <w:ind w:left="536"/>
    </w:pPr>
    <w:rPr>
      <w:rFonts w:ascii="Times New Roman" w:hAnsi="Times New Roman" w:hint="default"/>
      <w:sz w:val="18"/>
      <w:szCs w:val="18"/>
    </w:rPr>
  </w:style>
  <w:style w:type="paragraph" w:customStyle="1" w:styleId="af2">
    <w:name w:val="普通图图题"/>
    <w:basedOn w:val="af1"/>
    <w:pPr>
      <w:jc w:val="center"/>
    </w:pPr>
    <w:rPr>
      <w:rFonts w:ascii="Times New Roman" w:hAnsi="Times New Roman" w:hint="default"/>
      <w:sz w:val="18"/>
      <w:szCs w:val="18"/>
    </w:rPr>
  </w:style>
  <w:style w:type="paragraph" w:customStyle="1" w:styleId="59">
    <w:name w:val="59表题"/>
    <w:basedOn w:val="af1"/>
    <w:pPr>
      <w:jc w:val="center"/>
    </w:pPr>
    <w:rPr>
      <w:rFonts w:ascii="NEU-HZ" w:eastAsia="方正黑体_GBK" w:hAnsi="NEU-HZ" w:hint="default"/>
      <w:sz w:val="18"/>
      <w:szCs w:val="18"/>
    </w:rPr>
  </w:style>
  <w:style w:type="paragraph" w:customStyle="1" w:styleId="af3">
    <w:name w:val="表题"/>
    <w:basedOn w:val="af1"/>
    <w:pPr>
      <w:jc w:val="center"/>
    </w:pPr>
    <w:rPr>
      <w:rFonts w:ascii="Times New Roman" w:hAnsi="Times New Roman" w:hint="default"/>
      <w:sz w:val="18"/>
      <w:szCs w:val="18"/>
    </w:rPr>
  </w:style>
  <w:style w:type="paragraph" w:customStyle="1" w:styleId="af4">
    <w:name w:val="下行跟随"/>
    <w:basedOn w:val="af1"/>
    <w:pPr>
      <w:jc w:val="center"/>
    </w:pPr>
    <w:rPr>
      <w:rFonts w:ascii="方正书宋_GBK" w:hAnsi="方正书宋_GBK" w:hint="default"/>
      <w:sz w:val="18"/>
      <w:szCs w:val="18"/>
    </w:rPr>
  </w:style>
  <w:style w:type="paragraph" w:customStyle="1" w:styleId="560">
    <w:name w:val="56表体内容"/>
    <w:basedOn w:val="af1"/>
    <w:pPr>
      <w:jc w:val="center"/>
    </w:pPr>
    <w:rPr>
      <w:rFonts w:ascii="Times New Roman" w:hAnsi="Times New Roman" w:hint="default"/>
      <w:sz w:val="18"/>
      <w:szCs w:val="18"/>
    </w:rPr>
  </w:style>
  <w:style w:type="character" w:styleId="af5">
    <w:name w:val="Hyperlink"/>
    <w:basedOn w:val="a0"/>
    <w:uiPriority w:val="99"/>
    <w:unhideWhenUsed/>
    <w:rsid w:val="0022419A"/>
    <w:rPr>
      <w:color w:val="0000FF" w:themeColor="hyperlink"/>
      <w:u w:val="single"/>
    </w:rPr>
  </w:style>
  <w:style w:type="character" w:styleId="af6">
    <w:name w:val="Unresolved Mention"/>
    <w:basedOn w:val="a0"/>
    <w:uiPriority w:val="99"/>
    <w:semiHidden/>
    <w:unhideWhenUsed/>
    <w:rsid w:val="0022419A"/>
    <w:rPr>
      <w:color w:val="605E5C"/>
      <w:shd w:val="clear" w:color="auto" w:fill="E1DFDD"/>
    </w:rPr>
  </w:style>
  <w:style w:type="character" w:styleId="af7">
    <w:name w:val="FollowedHyperlink"/>
    <w:basedOn w:val="a0"/>
    <w:uiPriority w:val="99"/>
    <w:semiHidden/>
    <w:unhideWhenUsed/>
    <w:rsid w:val="00F14FDA"/>
    <w:rPr>
      <w:color w:val="800080" w:themeColor="followedHyperlink"/>
      <w:u w:val="single"/>
    </w:rPr>
  </w:style>
  <w:style w:type="paragraph" w:styleId="af8">
    <w:name w:val="Normal (Web)"/>
    <w:basedOn w:val="a"/>
    <w:uiPriority w:val="99"/>
    <w:semiHidden/>
    <w:unhideWhenUsed/>
    <w:rsid w:val="004E517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61490">
      <w:bodyDiv w:val="1"/>
      <w:marLeft w:val="0"/>
      <w:marRight w:val="0"/>
      <w:marTop w:val="0"/>
      <w:marBottom w:val="0"/>
      <w:divBdr>
        <w:top w:val="none" w:sz="0" w:space="0" w:color="auto"/>
        <w:left w:val="none" w:sz="0" w:space="0" w:color="auto"/>
        <w:bottom w:val="none" w:sz="0" w:space="0" w:color="auto"/>
        <w:right w:val="none" w:sz="0" w:space="0" w:color="auto"/>
      </w:divBdr>
      <w:divsChild>
        <w:div w:id="883710175">
          <w:marLeft w:val="0"/>
          <w:marRight w:val="0"/>
          <w:marTop w:val="0"/>
          <w:marBottom w:val="0"/>
          <w:divBdr>
            <w:top w:val="none" w:sz="0" w:space="0" w:color="auto"/>
            <w:left w:val="none" w:sz="0" w:space="0" w:color="auto"/>
            <w:bottom w:val="none" w:sz="0" w:space="0" w:color="auto"/>
            <w:right w:val="none" w:sz="0" w:space="0" w:color="auto"/>
          </w:divBdr>
          <w:divsChild>
            <w:div w:id="1383674478">
              <w:marLeft w:val="0"/>
              <w:marRight w:val="0"/>
              <w:marTop w:val="0"/>
              <w:marBottom w:val="0"/>
              <w:divBdr>
                <w:top w:val="none" w:sz="0" w:space="0" w:color="auto"/>
                <w:left w:val="none" w:sz="0" w:space="0" w:color="auto"/>
                <w:bottom w:val="none" w:sz="0" w:space="0" w:color="auto"/>
                <w:right w:val="none" w:sz="0" w:space="0" w:color="auto"/>
              </w:divBdr>
              <w:divsChild>
                <w:div w:id="126153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61760">
      <w:bodyDiv w:val="1"/>
      <w:marLeft w:val="0"/>
      <w:marRight w:val="0"/>
      <w:marTop w:val="0"/>
      <w:marBottom w:val="0"/>
      <w:divBdr>
        <w:top w:val="none" w:sz="0" w:space="0" w:color="auto"/>
        <w:left w:val="none" w:sz="0" w:space="0" w:color="auto"/>
        <w:bottom w:val="none" w:sz="0" w:space="0" w:color="auto"/>
        <w:right w:val="none" w:sz="0" w:space="0" w:color="auto"/>
      </w:divBdr>
      <w:divsChild>
        <w:div w:id="1208496469">
          <w:marLeft w:val="0"/>
          <w:marRight w:val="0"/>
          <w:marTop w:val="0"/>
          <w:marBottom w:val="0"/>
          <w:divBdr>
            <w:top w:val="none" w:sz="0" w:space="0" w:color="auto"/>
            <w:left w:val="none" w:sz="0" w:space="0" w:color="auto"/>
            <w:bottom w:val="none" w:sz="0" w:space="0" w:color="auto"/>
            <w:right w:val="none" w:sz="0" w:space="0" w:color="auto"/>
          </w:divBdr>
          <w:divsChild>
            <w:div w:id="374936432">
              <w:marLeft w:val="0"/>
              <w:marRight w:val="0"/>
              <w:marTop w:val="0"/>
              <w:marBottom w:val="0"/>
              <w:divBdr>
                <w:top w:val="none" w:sz="0" w:space="0" w:color="auto"/>
                <w:left w:val="none" w:sz="0" w:space="0" w:color="auto"/>
                <w:bottom w:val="none" w:sz="0" w:space="0" w:color="auto"/>
                <w:right w:val="none" w:sz="0" w:space="0" w:color="auto"/>
              </w:divBdr>
              <w:divsChild>
                <w:div w:id="185371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519070">
      <w:bodyDiv w:val="1"/>
      <w:marLeft w:val="0"/>
      <w:marRight w:val="0"/>
      <w:marTop w:val="0"/>
      <w:marBottom w:val="0"/>
      <w:divBdr>
        <w:top w:val="none" w:sz="0" w:space="0" w:color="auto"/>
        <w:left w:val="none" w:sz="0" w:space="0" w:color="auto"/>
        <w:bottom w:val="none" w:sz="0" w:space="0" w:color="auto"/>
        <w:right w:val="none" w:sz="0" w:space="0" w:color="auto"/>
      </w:divBdr>
    </w:div>
    <w:div w:id="353195450">
      <w:bodyDiv w:val="1"/>
      <w:marLeft w:val="0"/>
      <w:marRight w:val="0"/>
      <w:marTop w:val="0"/>
      <w:marBottom w:val="0"/>
      <w:divBdr>
        <w:top w:val="none" w:sz="0" w:space="0" w:color="auto"/>
        <w:left w:val="none" w:sz="0" w:space="0" w:color="auto"/>
        <w:bottom w:val="none" w:sz="0" w:space="0" w:color="auto"/>
        <w:right w:val="none" w:sz="0" w:space="0" w:color="auto"/>
      </w:divBdr>
      <w:divsChild>
        <w:div w:id="321397539">
          <w:marLeft w:val="0"/>
          <w:marRight w:val="0"/>
          <w:marTop w:val="0"/>
          <w:marBottom w:val="0"/>
          <w:divBdr>
            <w:top w:val="none" w:sz="0" w:space="0" w:color="auto"/>
            <w:left w:val="none" w:sz="0" w:space="0" w:color="auto"/>
            <w:bottom w:val="none" w:sz="0" w:space="0" w:color="auto"/>
            <w:right w:val="none" w:sz="0" w:space="0" w:color="auto"/>
          </w:divBdr>
          <w:divsChild>
            <w:div w:id="954212618">
              <w:marLeft w:val="0"/>
              <w:marRight w:val="0"/>
              <w:marTop w:val="0"/>
              <w:marBottom w:val="0"/>
              <w:divBdr>
                <w:top w:val="none" w:sz="0" w:space="0" w:color="auto"/>
                <w:left w:val="none" w:sz="0" w:space="0" w:color="auto"/>
                <w:bottom w:val="none" w:sz="0" w:space="0" w:color="auto"/>
                <w:right w:val="none" w:sz="0" w:space="0" w:color="auto"/>
              </w:divBdr>
              <w:divsChild>
                <w:div w:id="28207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280929">
      <w:bodyDiv w:val="1"/>
      <w:marLeft w:val="0"/>
      <w:marRight w:val="0"/>
      <w:marTop w:val="0"/>
      <w:marBottom w:val="0"/>
      <w:divBdr>
        <w:top w:val="none" w:sz="0" w:space="0" w:color="auto"/>
        <w:left w:val="none" w:sz="0" w:space="0" w:color="auto"/>
        <w:bottom w:val="none" w:sz="0" w:space="0" w:color="auto"/>
        <w:right w:val="none" w:sz="0" w:space="0" w:color="auto"/>
      </w:divBdr>
    </w:div>
    <w:div w:id="404232204">
      <w:bodyDiv w:val="1"/>
      <w:marLeft w:val="0"/>
      <w:marRight w:val="0"/>
      <w:marTop w:val="0"/>
      <w:marBottom w:val="0"/>
      <w:divBdr>
        <w:top w:val="none" w:sz="0" w:space="0" w:color="auto"/>
        <w:left w:val="none" w:sz="0" w:space="0" w:color="auto"/>
        <w:bottom w:val="none" w:sz="0" w:space="0" w:color="auto"/>
        <w:right w:val="none" w:sz="0" w:space="0" w:color="auto"/>
      </w:divBdr>
      <w:divsChild>
        <w:div w:id="688485295">
          <w:marLeft w:val="0"/>
          <w:marRight w:val="0"/>
          <w:marTop w:val="0"/>
          <w:marBottom w:val="0"/>
          <w:divBdr>
            <w:top w:val="none" w:sz="0" w:space="0" w:color="auto"/>
            <w:left w:val="none" w:sz="0" w:space="0" w:color="auto"/>
            <w:bottom w:val="none" w:sz="0" w:space="0" w:color="auto"/>
            <w:right w:val="none" w:sz="0" w:space="0" w:color="auto"/>
          </w:divBdr>
          <w:divsChild>
            <w:div w:id="2064868984">
              <w:marLeft w:val="0"/>
              <w:marRight w:val="0"/>
              <w:marTop w:val="0"/>
              <w:marBottom w:val="0"/>
              <w:divBdr>
                <w:top w:val="none" w:sz="0" w:space="0" w:color="auto"/>
                <w:left w:val="none" w:sz="0" w:space="0" w:color="auto"/>
                <w:bottom w:val="none" w:sz="0" w:space="0" w:color="auto"/>
                <w:right w:val="none" w:sz="0" w:space="0" w:color="auto"/>
              </w:divBdr>
              <w:divsChild>
                <w:div w:id="188405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228290">
      <w:bodyDiv w:val="1"/>
      <w:marLeft w:val="0"/>
      <w:marRight w:val="0"/>
      <w:marTop w:val="0"/>
      <w:marBottom w:val="0"/>
      <w:divBdr>
        <w:top w:val="none" w:sz="0" w:space="0" w:color="auto"/>
        <w:left w:val="none" w:sz="0" w:space="0" w:color="auto"/>
        <w:bottom w:val="none" w:sz="0" w:space="0" w:color="auto"/>
        <w:right w:val="none" w:sz="0" w:space="0" w:color="auto"/>
      </w:divBdr>
      <w:divsChild>
        <w:div w:id="998847536">
          <w:marLeft w:val="0"/>
          <w:marRight w:val="0"/>
          <w:marTop w:val="0"/>
          <w:marBottom w:val="0"/>
          <w:divBdr>
            <w:top w:val="none" w:sz="0" w:space="0" w:color="auto"/>
            <w:left w:val="none" w:sz="0" w:space="0" w:color="auto"/>
            <w:bottom w:val="none" w:sz="0" w:space="0" w:color="auto"/>
            <w:right w:val="none" w:sz="0" w:space="0" w:color="auto"/>
          </w:divBdr>
          <w:divsChild>
            <w:div w:id="1159267246">
              <w:marLeft w:val="0"/>
              <w:marRight w:val="0"/>
              <w:marTop w:val="0"/>
              <w:marBottom w:val="0"/>
              <w:divBdr>
                <w:top w:val="none" w:sz="0" w:space="0" w:color="auto"/>
                <w:left w:val="none" w:sz="0" w:space="0" w:color="auto"/>
                <w:bottom w:val="none" w:sz="0" w:space="0" w:color="auto"/>
                <w:right w:val="none" w:sz="0" w:space="0" w:color="auto"/>
              </w:divBdr>
              <w:divsChild>
                <w:div w:id="65846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08084">
      <w:bodyDiv w:val="1"/>
      <w:marLeft w:val="0"/>
      <w:marRight w:val="0"/>
      <w:marTop w:val="0"/>
      <w:marBottom w:val="0"/>
      <w:divBdr>
        <w:top w:val="none" w:sz="0" w:space="0" w:color="auto"/>
        <w:left w:val="none" w:sz="0" w:space="0" w:color="auto"/>
        <w:bottom w:val="none" w:sz="0" w:space="0" w:color="auto"/>
        <w:right w:val="none" w:sz="0" w:space="0" w:color="auto"/>
      </w:divBdr>
      <w:divsChild>
        <w:div w:id="1700818425">
          <w:marLeft w:val="0"/>
          <w:marRight w:val="0"/>
          <w:marTop w:val="0"/>
          <w:marBottom w:val="0"/>
          <w:divBdr>
            <w:top w:val="none" w:sz="0" w:space="0" w:color="auto"/>
            <w:left w:val="none" w:sz="0" w:space="0" w:color="auto"/>
            <w:bottom w:val="none" w:sz="0" w:space="0" w:color="auto"/>
            <w:right w:val="none" w:sz="0" w:space="0" w:color="auto"/>
          </w:divBdr>
          <w:divsChild>
            <w:div w:id="735666726">
              <w:marLeft w:val="0"/>
              <w:marRight w:val="0"/>
              <w:marTop w:val="0"/>
              <w:marBottom w:val="0"/>
              <w:divBdr>
                <w:top w:val="none" w:sz="0" w:space="0" w:color="auto"/>
                <w:left w:val="none" w:sz="0" w:space="0" w:color="auto"/>
                <w:bottom w:val="none" w:sz="0" w:space="0" w:color="auto"/>
                <w:right w:val="none" w:sz="0" w:space="0" w:color="auto"/>
              </w:divBdr>
              <w:divsChild>
                <w:div w:id="168974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717490">
      <w:bodyDiv w:val="1"/>
      <w:marLeft w:val="0"/>
      <w:marRight w:val="0"/>
      <w:marTop w:val="0"/>
      <w:marBottom w:val="0"/>
      <w:divBdr>
        <w:top w:val="none" w:sz="0" w:space="0" w:color="auto"/>
        <w:left w:val="none" w:sz="0" w:space="0" w:color="auto"/>
        <w:bottom w:val="none" w:sz="0" w:space="0" w:color="auto"/>
        <w:right w:val="none" w:sz="0" w:space="0" w:color="auto"/>
      </w:divBdr>
      <w:divsChild>
        <w:div w:id="1579948011">
          <w:marLeft w:val="0"/>
          <w:marRight w:val="0"/>
          <w:marTop w:val="0"/>
          <w:marBottom w:val="0"/>
          <w:divBdr>
            <w:top w:val="none" w:sz="0" w:space="0" w:color="auto"/>
            <w:left w:val="none" w:sz="0" w:space="0" w:color="auto"/>
            <w:bottom w:val="none" w:sz="0" w:space="0" w:color="auto"/>
            <w:right w:val="none" w:sz="0" w:space="0" w:color="auto"/>
          </w:divBdr>
          <w:divsChild>
            <w:div w:id="1232690615">
              <w:marLeft w:val="0"/>
              <w:marRight w:val="0"/>
              <w:marTop w:val="0"/>
              <w:marBottom w:val="0"/>
              <w:divBdr>
                <w:top w:val="none" w:sz="0" w:space="0" w:color="auto"/>
                <w:left w:val="none" w:sz="0" w:space="0" w:color="auto"/>
                <w:bottom w:val="none" w:sz="0" w:space="0" w:color="auto"/>
                <w:right w:val="none" w:sz="0" w:space="0" w:color="auto"/>
              </w:divBdr>
              <w:divsChild>
                <w:div w:id="211998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636091">
      <w:bodyDiv w:val="1"/>
      <w:marLeft w:val="0"/>
      <w:marRight w:val="0"/>
      <w:marTop w:val="0"/>
      <w:marBottom w:val="0"/>
      <w:divBdr>
        <w:top w:val="none" w:sz="0" w:space="0" w:color="auto"/>
        <w:left w:val="none" w:sz="0" w:space="0" w:color="auto"/>
        <w:bottom w:val="none" w:sz="0" w:space="0" w:color="auto"/>
        <w:right w:val="none" w:sz="0" w:space="0" w:color="auto"/>
      </w:divBdr>
      <w:divsChild>
        <w:div w:id="1961378499">
          <w:marLeft w:val="0"/>
          <w:marRight w:val="0"/>
          <w:marTop w:val="0"/>
          <w:marBottom w:val="0"/>
          <w:divBdr>
            <w:top w:val="none" w:sz="0" w:space="0" w:color="auto"/>
            <w:left w:val="none" w:sz="0" w:space="0" w:color="auto"/>
            <w:bottom w:val="none" w:sz="0" w:space="0" w:color="auto"/>
            <w:right w:val="none" w:sz="0" w:space="0" w:color="auto"/>
          </w:divBdr>
          <w:divsChild>
            <w:div w:id="785083802">
              <w:marLeft w:val="0"/>
              <w:marRight w:val="0"/>
              <w:marTop w:val="0"/>
              <w:marBottom w:val="0"/>
              <w:divBdr>
                <w:top w:val="none" w:sz="0" w:space="0" w:color="auto"/>
                <w:left w:val="none" w:sz="0" w:space="0" w:color="auto"/>
                <w:bottom w:val="none" w:sz="0" w:space="0" w:color="auto"/>
                <w:right w:val="none" w:sz="0" w:space="0" w:color="auto"/>
              </w:divBdr>
              <w:divsChild>
                <w:div w:id="780341614">
                  <w:marLeft w:val="0"/>
                  <w:marRight w:val="0"/>
                  <w:marTop w:val="0"/>
                  <w:marBottom w:val="0"/>
                  <w:divBdr>
                    <w:top w:val="none" w:sz="0" w:space="0" w:color="auto"/>
                    <w:left w:val="none" w:sz="0" w:space="0" w:color="auto"/>
                    <w:bottom w:val="none" w:sz="0" w:space="0" w:color="auto"/>
                    <w:right w:val="none" w:sz="0" w:space="0" w:color="auto"/>
                  </w:divBdr>
                </w:div>
              </w:divsChild>
            </w:div>
            <w:div w:id="733355266">
              <w:marLeft w:val="0"/>
              <w:marRight w:val="0"/>
              <w:marTop w:val="0"/>
              <w:marBottom w:val="0"/>
              <w:divBdr>
                <w:top w:val="none" w:sz="0" w:space="0" w:color="auto"/>
                <w:left w:val="none" w:sz="0" w:space="0" w:color="auto"/>
                <w:bottom w:val="none" w:sz="0" w:space="0" w:color="auto"/>
                <w:right w:val="none" w:sz="0" w:space="0" w:color="auto"/>
              </w:divBdr>
              <w:divsChild>
                <w:div w:id="162523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372393">
          <w:marLeft w:val="0"/>
          <w:marRight w:val="0"/>
          <w:marTop w:val="0"/>
          <w:marBottom w:val="0"/>
          <w:divBdr>
            <w:top w:val="none" w:sz="0" w:space="0" w:color="auto"/>
            <w:left w:val="none" w:sz="0" w:space="0" w:color="auto"/>
            <w:bottom w:val="none" w:sz="0" w:space="0" w:color="auto"/>
            <w:right w:val="none" w:sz="0" w:space="0" w:color="auto"/>
          </w:divBdr>
          <w:divsChild>
            <w:div w:id="505678419">
              <w:marLeft w:val="0"/>
              <w:marRight w:val="0"/>
              <w:marTop w:val="0"/>
              <w:marBottom w:val="0"/>
              <w:divBdr>
                <w:top w:val="none" w:sz="0" w:space="0" w:color="auto"/>
                <w:left w:val="none" w:sz="0" w:space="0" w:color="auto"/>
                <w:bottom w:val="none" w:sz="0" w:space="0" w:color="auto"/>
                <w:right w:val="none" w:sz="0" w:space="0" w:color="auto"/>
              </w:divBdr>
              <w:divsChild>
                <w:div w:id="134466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75480">
      <w:bodyDiv w:val="1"/>
      <w:marLeft w:val="0"/>
      <w:marRight w:val="0"/>
      <w:marTop w:val="0"/>
      <w:marBottom w:val="0"/>
      <w:divBdr>
        <w:top w:val="none" w:sz="0" w:space="0" w:color="auto"/>
        <w:left w:val="none" w:sz="0" w:space="0" w:color="auto"/>
        <w:bottom w:val="none" w:sz="0" w:space="0" w:color="auto"/>
        <w:right w:val="none" w:sz="0" w:space="0" w:color="auto"/>
      </w:divBdr>
      <w:divsChild>
        <w:div w:id="1808817841">
          <w:marLeft w:val="0"/>
          <w:marRight w:val="0"/>
          <w:marTop w:val="0"/>
          <w:marBottom w:val="0"/>
          <w:divBdr>
            <w:top w:val="none" w:sz="0" w:space="0" w:color="auto"/>
            <w:left w:val="none" w:sz="0" w:space="0" w:color="auto"/>
            <w:bottom w:val="none" w:sz="0" w:space="0" w:color="auto"/>
            <w:right w:val="none" w:sz="0" w:space="0" w:color="auto"/>
          </w:divBdr>
          <w:divsChild>
            <w:div w:id="420562431">
              <w:marLeft w:val="0"/>
              <w:marRight w:val="0"/>
              <w:marTop w:val="0"/>
              <w:marBottom w:val="0"/>
              <w:divBdr>
                <w:top w:val="none" w:sz="0" w:space="0" w:color="auto"/>
                <w:left w:val="none" w:sz="0" w:space="0" w:color="auto"/>
                <w:bottom w:val="none" w:sz="0" w:space="0" w:color="auto"/>
                <w:right w:val="none" w:sz="0" w:space="0" w:color="auto"/>
              </w:divBdr>
              <w:divsChild>
                <w:div w:id="9811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975316">
      <w:bodyDiv w:val="1"/>
      <w:marLeft w:val="0"/>
      <w:marRight w:val="0"/>
      <w:marTop w:val="0"/>
      <w:marBottom w:val="0"/>
      <w:divBdr>
        <w:top w:val="none" w:sz="0" w:space="0" w:color="auto"/>
        <w:left w:val="none" w:sz="0" w:space="0" w:color="auto"/>
        <w:bottom w:val="none" w:sz="0" w:space="0" w:color="auto"/>
        <w:right w:val="none" w:sz="0" w:space="0" w:color="auto"/>
      </w:divBdr>
      <w:divsChild>
        <w:div w:id="735318219">
          <w:marLeft w:val="0"/>
          <w:marRight w:val="0"/>
          <w:marTop w:val="0"/>
          <w:marBottom w:val="0"/>
          <w:divBdr>
            <w:top w:val="none" w:sz="0" w:space="0" w:color="auto"/>
            <w:left w:val="none" w:sz="0" w:space="0" w:color="auto"/>
            <w:bottom w:val="none" w:sz="0" w:space="0" w:color="auto"/>
            <w:right w:val="none" w:sz="0" w:space="0" w:color="auto"/>
          </w:divBdr>
          <w:divsChild>
            <w:div w:id="549459487">
              <w:marLeft w:val="0"/>
              <w:marRight w:val="0"/>
              <w:marTop w:val="0"/>
              <w:marBottom w:val="0"/>
              <w:divBdr>
                <w:top w:val="none" w:sz="0" w:space="0" w:color="auto"/>
                <w:left w:val="none" w:sz="0" w:space="0" w:color="auto"/>
                <w:bottom w:val="none" w:sz="0" w:space="0" w:color="auto"/>
                <w:right w:val="none" w:sz="0" w:space="0" w:color="auto"/>
              </w:divBdr>
              <w:divsChild>
                <w:div w:id="78180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338252">
      <w:bodyDiv w:val="1"/>
      <w:marLeft w:val="0"/>
      <w:marRight w:val="0"/>
      <w:marTop w:val="0"/>
      <w:marBottom w:val="0"/>
      <w:divBdr>
        <w:top w:val="none" w:sz="0" w:space="0" w:color="auto"/>
        <w:left w:val="none" w:sz="0" w:space="0" w:color="auto"/>
        <w:bottom w:val="none" w:sz="0" w:space="0" w:color="auto"/>
        <w:right w:val="none" w:sz="0" w:space="0" w:color="auto"/>
      </w:divBdr>
      <w:divsChild>
        <w:div w:id="1835493803">
          <w:marLeft w:val="0"/>
          <w:marRight w:val="0"/>
          <w:marTop w:val="0"/>
          <w:marBottom w:val="0"/>
          <w:divBdr>
            <w:top w:val="none" w:sz="0" w:space="0" w:color="auto"/>
            <w:left w:val="none" w:sz="0" w:space="0" w:color="auto"/>
            <w:bottom w:val="none" w:sz="0" w:space="0" w:color="auto"/>
            <w:right w:val="none" w:sz="0" w:space="0" w:color="auto"/>
          </w:divBdr>
          <w:divsChild>
            <w:div w:id="1162308345">
              <w:marLeft w:val="0"/>
              <w:marRight w:val="0"/>
              <w:marTop w:val="0"/>
              <w:marBottom w:val="0"/>
              <w:divBdr>
                <w:top w:val="none" w:sz="0" w:space="0" w:color="auto"/>
                <w:left w:val="none" w:sz="0" w:space="0" w:color="auto"/>
                <w:bottom w:val="none" w:sz="0" w:space="0" w:color="auto"/>
                <w:right w:val="none" w:sz="0" w:space="0" w:color="auto"/>
              </w:divBdr>
              <w:divsChild>
                <w:div w:id="148007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410979">
      <w:bodyDiv w:val="1"/>
      <w:marLeft w:val="0"/>
      <w:marRight w:val="0"/>
      <w:marTop w:val="0"/>
      <w:marBottom w:val="0"/>
      <w:divBdr>
        <w:top w:val="none" w:sz="0" w:space="0" w:color="auto"/>
        <w:left w:val="none" w:sz="0" w:space="0" w:color="auto"/>
        <w:bottom w:val="none" w:sz="0" w:space="0" w:color="auto"/>
        <w:right w:val="none" w:sz="0" w:space="0" w:color="auto"/>
      </w:divBdr>
      <w:divsChild>
        <w:div w:id="1342509980">
          <w:marLeft w:val="0"/>
          <w:marRight w:val="0"/>
          <w:marTop w:val="0"/>
          <w:marBottom w:val="0"/>
          <w:divBdr>
            <w:top w:val="none" w:sz="0" w:space="0" w:color="auto"/>
            <w:left w:val="none" w:sz="0" w:space="0" w:color="auto"/>
            <w:bottom w:val="none" w:sz="0" w:space="0" w:color="auto"/>
            <w:right w:val="none" w:sz="0" w:space="0" w:color="auto"/>
          </w:divBdr>
          <w:divsChild>
            <w:div w:id="978462675">
              <w:marLeft w:val="0"/>
              <w:marRight w:val="0"/>
              <w:marTop w:val="0"/>
              <w:marBottom w:val="0"/>
              <w:divBdr>
                <w:top w:val="none" w:sz="0" w:space="0" w:color="auto"/>
                <w:left w:val="none" w:sz="0" w:space="0" w:color="auto"/>
                <w:bottom w:val="none" w:sz="0" w:space="0" w:color="auto"/>
                <w:right w:val="none" w:sz="0" w:space="0" w:color="auto"/>
              </w:divBdr>
              <w:divsChild>
                <w:div w:id="108006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367">
      <w:bodyDiv w:val="1"/>
      <w:marLeft w:val="0"/>
      <w:marRight w:val="0"/>
      <w:marTop w:val="0"/>
      <w:marBottom w:val="0"/>
      <w:divBdr>
        <w:top w:val="none" w:sz="0" w:space="0" w:color="auto"/>
        <w:left w:val="none" w:sz="0" w:space="0" w:color="auto"/>
        <w:bottom w:val="none" w:sz="0" w:space="0" w:color="auto"/>
        <w:right w:val="none" w:sz="0" w:space="0" w:color="auto"/>
      </w:divBdr>
      <w:divsChild>
        <w:div w:id="624969579">
          <w:marLeft w:val="0"/>
          <w:marRight w:val="0"/>
          <w:marTop w:val="0"/>
          <w:marBottom w:val="0"/>
          <w:divBdr>
            <w:top w:val="none" w:sz="0" w:space="0" w:color="auto"/>
            <w:left w:val="none" w:sz="0" w:space="0" w:color="auto"/>
            <w:bottom w:val="none" w:sz="0" w:space="0" w:color="auto"/>
            <w:right w:val="none" w:sz="0" w:space="0" w:color="auto"/>
          </w:divBdr>
          <w:divsChild>
            <w:div w:id="1071585770">
              <w:marLeft w:val="0"/>
              <w:marRight w:val="0"/>
              <w:marTop w:val="0"/>
              <w:marBottom w:val="0"/>
              <w:divBdr>
                <w:top w:val="none" w:sz="0" w:space="0" w:color="auto"/>
                <w:left w:val="none" w:sz="0" w:space="0" w:color="auto"/>
                <w:bottom w:val="none" w:sz="0" w:space="0" w:color="auto"/>
                <w:right w:val="none" w:sz="0" w:space="0" w:color="auto"/>
              </w:divBdr>
              <w:divsChild>
                <w:div w:id="20932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564818">
      <w:bodyDiv w:val="1"/>
      <w:marLeft w:val="0"/>
      <w:marRight w:val="0"/>
      <w:marTop w:val="0"/>
      <w:marBottom w:val="0"/>
      <w:divBdr>
        <w:top w:val="none" w:sz="0" w:space="0" w:color="auto"/>
        <w:left w:val="none" w:sz="0" w:space="0" w:color="auto"/>
        <w:bottom w:val="none" w:sz="0" w:space="0" w:color="auto"/>
        <w:right w:val="none" w:sz="0" w:space="0" w:color="auto"/>
      </w:divBdr>
      <w:divsChild>
        <w:div w:id="1606307571">
          <w:marLeft w:val="0"/>
          <w:marRight w:val="0"/>
          <w:marTop w:val="0"/>
          <w:marBottom w:val="0"/>
          <w:divBdr>
            <w:top w:val="none" w:sz="0" w:space="0" w:color="auto"/>
            <w:left w:val="none" w:sz="0" w:space="0" w:color="auto"/>
            <w:bottom w:val="none" w:sz="0" w:space="0" w:color="auto"/>
            <w:right w:val="none" w:sz="0" w:space="0" w:color="auto"/>
          </w:divBdr>
          <w:divsChild>
            <w:div w:id="2107144603">
              <w:marLeft w:val="0"/>
              <w:marRight w:val="0"/>
              <w:marTop w:val="0"/>
              <w:marBottom w:val="0"/>
              <w:divBdr>
                <w:top w:val="none" w:sz="0" w:space="0" w:color="auto"/>
                <w:left w:val="none" w:sz="0" w:space="0" w:color="auto"/>
                <w:bottom w:val="none" w:sz="0" w:space="0" w:color="auto"/>
                <w:right w:val="none" w:sz="0" w:space="0" w:color="auto"/>
              </w:divBdr>
              <w:divsChild>
                <w:div w:id="227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928762">
      <w:bodyDiv w:val="1"/>
      <w:marLeft w:val="0"/>
      <w:marRight w:val="0"/>
      <w:marTop w:val="0"/>
      <w:marBottom w:val="0"/>
      <w:divBdr>
        <w:top w:val="none" w:sz="0" w:space="0" w:color="auto"/>
        <w:left w:val="none" w:sz="0" w:space="0" w:color="auto"/>
        <w:bottom w:val="none" w:sz="0" w:space="0" w:color="auto"/>
        <w:right w:val="none" w:sz="0" w:space="0" w:color="auto"/>
      </w:divBdr>
      <w:divsChild>
        <w:div w:id="1632057875">
          <w:marLeft w:val="0"/>
          <w:marRight w:val="0"/>
          <w:marTop w:val="0"/>
          <w:marBottom w:val="0"/>
          <w:divBdr>
            <w:top w:val="none" w:sz="0" w:space="0" w:color="auto"/>
            <w:left w:val="none" w:sz="0" w:space="0" w:color="auto"/>
            <w:bottom w:val="none" w:sz="0" w:space="0" w:color="auto"/>
            <w:right w:val="none" w:sz="0" w:space="0" w:color="auto"/>
          </w:divBdr>
          <w:divsChild>
            <w:div w:id="354692649">
              <w:marLeft w:val="0"/>
              <w:marRight w:val="0"/>
              <w:marTop w:val="0"/>
              <w:marBottom w:val="0"/>
              <w:divBdr>
                <w:top w:val="none" w:sz="0" w:space="0" w:color="auto"/>
                <w:left w:val="none" w:sz="0" w:space="0" w:color="auto"/>
                <w:bottom w:val="none" w:sz="0" w:space="0" w:color="auto"/>
                <w:right w:val="none" w:sz="0" w:space="0" w:color="auto"/>
              </w:divBdr>
              <w:divsChild>
                <w:div w:id="127475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image" Target="media/image5.jpeg"/><Relationship Id="rId26" Type="http://schemas.openxmlformats.org/officeDocument/2006/relationships/image" Target="media/image13.jpeg"/><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image" Target="media/image4.jpeg"/><Relationship Id="rId25" Type="http://schemas.openxmlformats.org/officeDocument/2006/relationships/image" Target="media/image12.jpe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image" Target="media/image11.jpeg"/><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10.jpeg"/><Relationship Id="rId28" Type="http://schemas.openxmlformats.org/officeDocument/2006/relationships/image" Target="media/image15.jpeg"/><Relationship Id="rId10" Type="http://schemas.openxmlformats.org/officeDocument/2006/relationships/settings" Target="settings.xml"/><Relationship Id="rId19" Type="http://schemas.openxmlformats.org/officeDocument/2006/relationships/image" Target="media/image6.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verPageProperties xmlns="http://schemas.microsoft.com/office/2006/coverPageProps">
  <PublishDate>2009-03-09T00:00:00</PublishDate>
  <Abstract/>
  <CompanyAddress/>
  <CompanyPhone/>
  <CompanyFax/>
  <CompanyEmail/>
</CoverPageProperties>
</file>

<file path=customXml/item3.xml><?xml version="1.0" encoding="utf-8"?>
<app-settings mode="post">
  <meta-data>
    <meta-item type="title">
      <Params>
        <Param name="title-output-mode" value="completed-output" type="enum"/>
      </Params>
    </meta-item>
  </meta-data>
</app-settings>
</file>

<file path=customXml/item4.xml><?xml version="1.0" encoding="utf-8"?>
<dp:LabelRoot xmlns:dp="http://www.founder.com/2010/digitalPublish/labelTree" tagType="contentCtrl">
</dp:LabelRoot>
</file>

<file path=customXml/item5.xml><?xml version="1.0" encoding="utf-8"?>
<FX_SUPPLEMENTINFO>
  <alternativeDatas/>
  <ObjectBasicFmts/>
</FX_SUPPLEMENTINFO>
</file>

<file path=customXml/item6.xml><?xml version="1.0" encoding="utf-8"?>
<cxp:PackageInfo xmlns:cxp="http://www.founder.com/2010/customXmlParts">
  <LabelTrees>
    <LabelTree customXmlPartId="{4B3307D3-B2C9-4FF8-8CBB-8B9570B3AA04}"/>
  </LabelTrees>
</cxp:PackageInfo>
</file>

<file path=customXml/item7.xml><?xml version="1.0" encoding="utf-8"?>
<fxdataroot>
  <parastyle-set>
    <parastyle name="01中文标题" metatype="中文标题"/>
    <parastyle name="03中文作者" metatype="作者中文名称"/>
    <parastyle name="04中文作者地址" metatype="中文作者单位"/>
    <parastyle name="06中文关键词" metatype="中文关键词"/>
    <parastyle name="07中图分类号" metatype="中图分类号,文章编号"/>
    <parastyle name="15英文标题" metatype="英文标题"/>
    <parastyle name="16英文作者" metatype="作者英文名称"/>
    <parastyle name="17英文作者地址" metatype="英文作者单位"/>
    <parastyle name="19英文关键词" metatype="英文关键词"/>
    <parastyle name="22参考文献条目段落" metatype="参考文献条目"/>
    <parastyle name="42一级标题" metatype="一级标题"/>
    <parastyle name="42三级标题" metatype="三级标题"/>
    <parastyle name="42二级标题" metatype="二级标题"/>
    <parastyle name="53章首注释区" metatype="收稿日期,录用日期,网上出版日期,中文基金项目,中文作者简介"/>
    <parastyle name="普通图图题" metatype="中文图序号,中文图题,英文图序号,英文图题"/>
    <parastyle name="表题" metatype="中文表头,中文表题,英文表头,英文表题"/>
  </parastyle-set>
</fxdataroot>
</file>

<file path=customXml/itemProps1.xml><?xml version="1.0" encoding="utf-8"?>
<ds:datastoreItem xmlns:ds="http://schemas.openxmlformats.org/officeDocument/2006/customXml" ds:itemID="{DC030B5E-CCCE-3648-81CE-6028AA3910DE}">
  <ds:schemaRefs>
    <ds:schemaRef ds:uri="http://schemas.openxmlformats.org/officeDocument/2006/bibliography"/>
  </ds:schemaRefs>
</ds:datastoreItem>
</file>

<file path=customXml/itemProps2.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3.xml><?xml version="1.0" encoding="utf-8"?>
<ds:datastoreItem xmlns:ds="http://schemas.openxmlformats.org/officeDocument/2006/customXml" ds:itemID="{555EBA33-15D2-461D-AD48-5BB25A9D079C}">
  <ds:schemaRefs/>
</ds:datastoreItem>
</file>

<file path=customXml/itemProps4.xml><?xml version="1.0" encoding="utf-8"?>
<ds:datastoreItem xmlns:ds="http://schemas.openxmlformats.org/officeDocument/2006/customXml" ds:itemID="{4B3307D3-B2C9-4FF8-8CBB-8B9570B3AA04}">
  <ds:schemaRefs>
    <ds:schemaRef ds:uri="http://www.founder.com/2010/digitalPublish/labelTree"/>
  </ds:schemaRefs>
</ds:datastoreItem>
</file>

<file path=customXml/itemProps5.xml><?xml version="1.0" encoding="utf-8"?>
<ds:datastoreItem xmlns:ds="http://schemas.openxmlformats.org/officeDocument/2006/customXml" ds:itemID="{67606B01-83AB-4571-A2B9-55DC9B8E242C}">
  <ds:schemaRefs/>
</ds:datastoreItem>
</file>

<file path=customXml/itemProps6.xml><?xml version="1.0" encoding="utf-8"?>
<ds:datastoreItem xmlns:ds="http://schemas.openxmlformats.org/officeDocument/2006/customXml" ds:itemID="{A6139CF6-5931-4AE5-A712-2A5998365C5A}">
  <ds:schemaRefs>
    <ds:schemaRef ds:uri="http://www.founder.com/2010/customXmlParts"/>
  </ds:schemaRefs>
</ds:datastoreItem>
</file>

<file path=customXml/itemProps7.xml><?xml version="1.0" encoding="utf-8"?>
<ds:datastoreItem xmlns:ds="http://schemas.openxmlformats.org/officeDocument/2006/customXml" ds:itemID="{DC6F98BA-1AE7-47FB-8509-C9A3BBD74730}">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13</Pages>
  <Words>2980</Words>
  <Characters>16991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Intergen Ltd</Company>
  <LinksUpToDate>false</LinksUpToDate>
  <CharactersWithSpaces>19932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思远 蔡</dc:creator>
  <cp:lastModifiedBy>思远 蔡</cp:lastModifiedBy>
  <cp:revision>7</cp:revision>
  <dcterms:created xsi:type="dcterms:W3CDTF">2023-11-14T07:01:00Z</dcterms:created>
  <dcterms:modified xsi:type="dcterms:W3CDTF">2023-11-14T11:34:00Z</dcterms:modified>
</cp:coreProperties>
</file>