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49840" w14:textId="77777777" w:rsidR="00F51EAF" w:rsidRDefault="00F51EAF" w:rsidP="0039045C">
      <w:pPr>
        <w:ind w:left="360" w:firstLineChars="0" w:hanging="360"/>
      </w:pPr>
    </w:p>
    <w:p w14:paraId="576F6EC9" w14:textId="1E018B58" w:rsidR="0039045C" w:rsidRPr="0039045C" w:rsidRDefault="0039045C" w:rsidP="0039045C">
      <w:pPr>
        <w:pStyle w:val="a3"/>
        <w:numPr>
          <w:ilvl w:val="0"/>
          <w:numId w:val="1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使用</w:t>
      </w:r>
      <w:r w:rsidRPr="0039045C">
        <w:rPr>
          <w:rFonts w:ascii="Arial" w:eastAsia="等线" w:hAnsi="Arial" w:cs="Arial"/>
          <w:b/>
          <w:bCs/>
          <w:sz w:val="22"/>
        </w:rPr>
        <w:t>Euro_2012_stats_TEAM.csv</w:t>
      </w:r>
      <w:r>
        <w:rPr>
          <w:rFonts w:ascii="Arial" w:eastAsia="等线" w:hAnsi="Arial" w:cs="Arial" w:hint="eastAsia"/>
          <w:b/>
          <w:bCs/>
          <w:sz w:val="22"/>
        </w:rPr>
        <w:t>数据绘制柱状图，表示进球数最多的</w:t>
      </w:r>
      <w:r>
        <w:rPr>
          <w:rFonts w:ascii="Arial" w:eastAsia="等线" w:hAnsi="Arial" w:cs="Arial" w:hint="eastAsia"/>
          <w:b/>
          <w:bCs/>
          <w:sz w:val="22"/>
        </w:rPr>
        <w:t>4</w:t>
      </w:r>
      <w:r>
        <w:rPr>
          <w:rFonts w:ascii="Arial" w:eastAsia="等线" w:hAnsi="Arial" w:cs="Arial" w:hint="eastAsia"/>
          <w:b/>
          <w:bCs/>
          <w:sz w:val="22"/>
        </w:rPr>
        <w:t>个国家在本届欧洲杯的进球数，要求：</w:t>
      </w:r>
    </w:p>
    <w:p w14:paraId="57B1DB11" w14:textId="07801F81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轴表示进球数，</w:t>
      </w:r>
      <w:r>
        <w:rPr>
          <w:rFonts w:ascii="Arial" w:eastAsia="等线" w:hAnsi="Arial" w:cs="Arial" w:hint="eastAsia"/>
          <w:b/>
          <w:bCs/>
          <w:sz w:val="22"/>
        </w:rPr>
        <w:t>x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轴显示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国家名称</w:t>
      </w:r>
    </w:p>
    <w:p w14:paraId="50CA646F" w14:textId="68F9F17B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自定义画布大小</w:t>
      </w:r>
    </w:p>
    <w:p w14:paraId="1D608846" w14:textId="4BF0E1DF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自定义</w:t>
      </w:r>
      <w:r>
        <w:rPr>
          <w:rFonts w:ascii="Arial" w:eastAsia="等线" w:hAnsi="Arial" w:cs="Arial" w:hint="eastAsia"/>
          <w:b/>
          <w:bCs/>
          <w:sz w:val="22"/>
        </w:rPr>
        <w:t>x</w:t>
      </w:r>
      <w:r>
        <w:rPr>
          <w:rFonts w:ascii="Arial" w:eastAsia="等线" w:hAnsi="Arial" w:cs="Arial" w:hint="eastAsia"/>
          <w:b/>
          <w:bCs/>
          <w:sz w:val="22"/>
        </w:rPr>
        <w:t>轴刻度为范围与自定义</w:t>
      </w:r>
      <w:r>
        <w:rPr>
          <w:rFonts w:ascii="Arial" w:eastAsia="等线" w:hAnsi="Arial" w:cs="Arial" w:hint="eastAsia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轴刻度范围</w:t>
      </w:r>
    </w:p>
    <w:p w14:paraId="0B1D2167" w14:textId="67B507A9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自定义</w:t>
      </w:r>
      <w:r>
        <w:rPr>
          <w:rFonts w:ascii="Arial" w:eastAsia="等线" w:hAnsi="Arial" w:cs="Arial" w:hint="eastAsia"/>
          <w:b/>
          <w:bCs/>
          <w:sz w:val="22"/>
        </w:rPr>
        <w:t>y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轴主刻度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间隔与次刻度间隔，及其长度</w:t>
      </w:r>
    </w:p>
    <w:p w14:paraId="718E6A87" w14:textId="4CC2B9A9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添加</w:t>
      </w:r>
      <w:r>
        <w:rPr>
          <w:rFonts w:ascii="Arial" w:eastAsia="等线" w:hAnsi="Arial" w:cs="Arial" w:hint="eastAsia"/>
          <w:b/>
          <w:bCs/>
          <w:sz w:val="22"/>
        </w:rPr>
        <w:t>x</w:t>
      </w:r>
      <w:r>
        <w:rPr>
          <w:rFonts w:ascii="Arial" w:eastAsia="等线" w:hAnsi="Arial" w:cs="Arial" w:hint="eastAsia"/>
          <w:b/>
          <w:bCs/>
          <w:sz w:val="22"/>
        </w:rPr>
        <w:t>，</w:t>
      </w:r>
      <w:r>
        <w:rPr>
          <w:rFonts w:ascii="Arial" w:eastAsia="等线" w:hAnsi="Arial" w:cs="Arial" w:hint="eastAsia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轴标题与图表标题</w:t>
      </w:r>
      <w:r w:rsidR="00BB3F1C">
        <w:rPr>
          <w:rFonts w:ascii="Arial" w:eastAsia="等线" w:hAnsi="Arial" w:cs="Arial" w:hint="eastAsia"/>
          <w:b/>
          <w:bCs/>
          <w:sz w:val="22"/>
        </w:rPr>
        <w:t>（自定义字体大小）</w:t>
      </w:r>
    </w:p>
    <w:p w14:paraId="57F69F63" w14:textId="33E0969C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添加</w:t>
      </w:r>
      <w:r>
        <w:rPr>
          <w:rFonts w:ascii="Arial" w:eastAsia="等线" w:hAnsi="Arial" w:cs="Arial" w:hint="eastAsia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</w:t>
      </w:r>
      <w:r w:rsidR="003B391A">
        <w:rPr>
          <w:rFonts w:ascii="Arial" w:eastAsia="等线" w:hAnsi="Arial" w:cs="Arial" w:hint="eastAsia"/>
          <w:b/>
          <w:bCs/>
          <w:sz w:val="22"/>
        </w:rPr>
        <w:t>主、次刻度</w:t>
      </w:r>
      <w:r>
        <w:rPr>
          <w:rFonts w:ascii="Arial" w:eastAsia="等线" w:hAnsi="Arial" w:cs="Arial" w:hint="eastAsia"/>
          <w:b/>
          <w:bCs/>
          <w:sz w:val="22"/>
        </w:rPr>
        <w:t>网格线</w:t>
      </w:r>
      <w:r w:rsidR="00F27A45">
        <w:rPr>
          <w:rFonts w:ascii="Arial" w:eastAsia="等线" w:hAnsi="Arial" w:cs="Arial" w:hint="eastAsia"/>
          <w:b/>
          <w:bCs/>
          <w:sz w:val="22"/>
        </w:rPr>
        <w:t>（自定义颜色与线形</w:t>
      </w:r>
      <w:r w:rsidR="006E2AC3">
        <w:rPr>
          <w:rFonts w:ascii="Arial" w:eastAsia="等线" w:hAnsi="Arial" w:cs="Arial" w:hint="eastAsia"/>
          <w:b/>
          <w:bCs/>
          <w:sz w:val="22"/>
        </w:rPr>
        <w:t>，并不遮挡柱状图</w:t>
      </w:r>
      <w:r w:rsidR="00F27A45">
        <w:rPr>
          <w:rFonts w:ascii="Arial" w:eastAsia="等线" w:hAnsi="Arial" w:cs="Arial" w:hint="eastAsia"/>
          <w:b/>
          <w:bCs/>
          <w:sz w:val="22"/>
        </w:rPr>
        <w:t>）</w:t>
      </w:r>
    </w:p>
    <w:p w14:paraId="350490E2" w14:textId="27D0FAC0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每个国家使用</w:t>
      </w:r>
      <w:r w:rsidR="00184082">
        <w:rPr>
          <w:rFonts w:ascii="Arial" w:eastAsia="等线" w:hAnsi="Arial" w:cs="Arial" w:hint="eastAsia"/>
          <w:b/>
          <w:bCs/>
          <w:sz w:val="22"/>
        </w:rPr>
        <w:t>自定义的</w:t>
      </w:r>
      <w:r>
        <w:rPr>
          <w:rFonts w:ascii="Arial" w:eastAsia="等线" w:hAnsi="Arial" w:cs="Arial" w:hint="eastAsia"/>
          <w:b/>
          <w:bCs/>
          <w:sz w:val="22"/>
        </w:rPr>
        <w:t>颜色表示</w:t>
      </w:r>
    </w:p>
    <w:p w14:paraId="19ECECE2" w14:textId="64C4FF7F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数据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柱采用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黑色边框，斜线填充</w:t>
      </w:r>
    </w:p>
    <w:p w14:paraId="748AA08C" w14:textId="31C1C915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在数据柱上方添加数据标注</w:t>
      </w:r>
      <w:r w:rsidR="00BB3F1C">
        <w:rPr>
          <w:rFonts w:ascii="Arial" w:eastAsia="等线" w:hAnsi="Arial" w:cs="Arial" w:hint="eastAsia"/>
          <w:b/>
          <w:bCs/>
          <w:sz w:val="22"/>
        </w:rPr>
        <w:t>（自定义字体大小）</w:t>
      </w:r>
    </w:p>
    <w:p w14:paraId="46501F17" w14:textId="1E01CCB7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添加图例</w:t>
      </w:r>
      <w:r w:rsidR="00BB3F1C">
        <w:rPr>
          <w:rFonts w:ascii="Arial" w:eastAsia="等线" w:hAnsi="Arial" w:cs="Arial" w:hint="eastAsia"/>
          <w:b/>
          <w:bCs/>
          <w:sz w:val="22"/>
        </w:rPr>
        <w:t>（在右上方）</w:t>
      </w:r>
    </w:p>
    <w:p w14:paraId="46174DA4" w14:textId="466368A9" w:rsidR="00184082" w:rsidRDefault="00184082" w:rsidP="00184082">
      <w:pPr>
        <w:pStyle w:val="a3"/>
        <w:ind w:left="720" w:firstLineChars="0" w:firstLine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示例：</w:t>
      </w:r>
    </w:p>
    <w:p w14:paraId="36B3B45A" w14:textId="01C35358" w:rsidR="00184082" w:rsidRDefault="003B391A" w:rsidP="00184082">
      <w:pPr>
        <w:pStyle w:val="a3"/>
        <w:ind w:left="720" w:firstLineChars="0" w:firstLine="0"/>
        <w:jc w:val="center"/>
        <w:rPr>
          <w:rFonts w:ascii="Arial" w:eastAsia="等线" w:hAnsi="Arial" w:cs="Arial"/>
          <w:b/>
          <w:bCs/>
          <w:sz w:val="22"/>
        </w:rPr>
      </w:pPr>
      <w:r w:rsidRPr="003B391A">
        <w:rPr>
          <w:rFonts w:ascii="Arial" w:eastAsia="等线" w:hAnsi="Arial" w:cs="Arial"/>
          <w:b/>
          <w:bCs/>
          <w:noProof/>
          <w:sz w:val="22"/>
        </w:rPr>
        <w:lastRenderedPageBreak/>
        <w:drawing>
          <wp:inline distT="0" distB="0" distL="0" distR="0" wp14:anchorId="3D610C78" wp14:editId="70696729">
            <wp:extent cx="5274310" cy="51295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6269A" w14:textId="77777777" w:rsidR="00F51EAF" w:rsidRDefault="00F51EAF" w:rsidP="00DD7710">
      <w:pPr>
        <w:ind w:left="360" w:firstLineChars="0" w:hanging="360"/>
      </w:pPr>
    </w:p>
    <w:p w14:paraId="474D1F9B" w14:textId="625DD115" w:rsidR="00A240D8" w:rsidRDefault="00A240D8" w:rsidP="00FE0D65">
      <w:pPr>
        <w:pStyle w:val="a3"/>
        <w:numPr>
          <w:ilvl w:val="0"/>
          <w:numId w:val="16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A240D8">
        <w:rPr>
          <w:rFonts w:ascii="Arial" w:eastAsia="等线" w:hAnsi="Arial" w:cs="Arial" w:hint="eastAsia"/>
          <w:b/>
          <w:bCs/>
          <w:sz w:val="22"/>
        </w:rPr>
        <w:t>安装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tensorflow</w:t>
      </w:r>
      <w:proofErr w:type="spellEnd"/>
      <w:r>
        <w:rPr>
          <w:rFonts w:ascii="Arial" w:eastAsia="等线" w:hAnsi="Arial" w:cs="Arial"/>
          <w:b/>
          <w:bCs/>
          <w:sz w:val="22"/>
        </w:rPr>
        <w:t>,</w:t>
      </w:r>
      <w:proofErr w:type="gramStart"/>
      <w:r w:rsidRPr="00A240D8">
        <w:rPr>
          <w:rFonts w:ascii="Arial" w:eastAsia="等线" w:hAnsi="Arial" w:cs="Arial" w:hint="eastAsia"/>
          <w:b/>
          <w:bCs/>
          <w:sz w:val="22"/>
        </w:rPr>
        <w:t>英伟达</w:t>
      </w:r>
      <w:proofErr w:type="gramEnd"/>
      <w:r w:rsidRPr="00A240D8">
        <w:rPr>
          <w:rFonts w:ascii="Arial" w:eastAsia="等线" w:hAnsi="Arial" w:cs="Arial" w:hint="eastAsia"/>
          <w:b/>
          <w:bCs/>
          <w:sz w:val="22"/>
        </w:rPr>
        <w:t>的</w:t>
      </w:r>
      <w:r w:rsidRPr="00A240D8">
        <w:rPr>
          <w:rFonts w:ascii="Arial" w:eastAsia="等线" w:hAnsi="Arial" w:cs="Arial"/>
          <w:b/>
          <w:bCs/>
          <w:sz w:val="22"/>
        </w:rPr>
        <w:t>SDK</w:t>
      </w:r>
      <w:r>
        <w:rPr>
          <w:rFonts w:ascii="Arial" w:eastAsia="等线" w:hAnsi="Arial" w:cs="Arial"/>
          <w:b/>
          <w:bCs/>
          <w:sz w:val="22"/>
        </w:rPr>
        <w:t>(</w:t>
      </w:r>
      <w:proofErr w:type="spellStart"/>
      <w:r w:rsidRPr="00A240D8">
        <w:rPr>
          <w:rFonts w:ascii="Arial" w:eastAsia="等线" w:hAnsi="Arial" w:cs="Arial"/>
          <w:b/>
          <w:bCs/>
          <w:sz w:val="22"/>
        </w:rPr>
        <w:t>cudatoolkit</w:t>
      </w:r>
      <w:proofErr w:type="spellEnd"/>
      <w:r>
        <w:rPr>
          <w:rFonts w:ascii="Arial" w:eastAsia="等线" w:hAnsi="Arial" w:cs="Arial"/>
          <w:b/>
          <w:bCs/>
          <w:sz w:val="22"/>
        </w:rPr>
        <w:t>),</w:t>
      </w:r>
      <w:r w:rsidRPr="00A240D8">
        <w:rPr>
          <w:rFonts w:hint="eastAsia"/>
        </w:rPr>
        <w:t xml:space="preserve"> </w:t>
      </w:r>
      <w:proofErr w:type="gramStart"/>
      <w:r w:rsidRPr="00A240D8">
        <w:rPr>
          <w:rFonts w:ascii="Arial" w:eastAsia="等线" w:hAnsi="Arial" w:cs="Arial" w:hint="eastAsia"/>
          <w:b/>
          <w:bCs/>
          <w:sz w:val="22"/>
        </w:rPr>
        <w:t>英伟达</w:t>
      </w:r>
      <w:proofErr w:type="gramEnd"/>
      <w:r w:rsidRPr="00A240D8">
        <w:rPr>
          <w:rFonts w:ascii="Arial" w:eastAsia="等线" w:hAnsi="Arial" w:cs="Arial" w:hint="eastAsia"/>
          <w:b/>
          <w:bCs/>
          <w:sz w:val="22"/>
        </w:rPr>
        <w:t>深度学习软件包</w:t>
      </w:r>
      <w:r>
        <w:rPr>
          <w:rFonts w:ascii="Arial" w:eastAsia="等线" w:hAnsi="Arial" w:cs="Arial" w:hint="eastAsia"/>
          <w:b/>
          <w:bCs/>
          <w:sz w:val="22"/>
        </w:rPr>
        <w:t>(</w:t>
      </w:r>
      <w:proofErr w:type="spellStart"/>
      <w:r w:rsidRPr="00A240D8">
        <w:rPr>
          <w:rFonts w:ascii="Arial" w:eastAsia="等线" w:hAnsi="Arial" w:cs="Arial"/>
          <w:b/>
          <w:bCs/>
          <w:sz w:val="22"/>
        </w:rPr>
        <w:t>cudnn</w:t>
      </w:r>
      <w:proofErr w:type="spellEnd"/>
      <w:r>
        <w:rPr>
          <w:rFonts w:ascii="Arial" w:eastAsia="等线" w:hAnsi="Arial" w:cs="Arial"/>
          <w:b/>
          <w:bCs/>
          <w:sz w:val="22"/>
        </w:rPr>
        <w:t>)</w:t>
      </w:r>
    </w:p>
    <w:p w14:paraId="442B06B1" w14:textId="77777777" w:rsidR="0085199D" w:rsidRPr="00FE0D65" w:rsidRDefault="0085199D" w:rsidP="0085199D">
      <w:pPr>
        <w:pStyle w:val="a3"/>
        <w:ind w:left="360" w:firstLineChars="0" w:firstLine="0"/>
        <w:rPr>
          <w:rFonts w:ascii="Arial" w:eastAsia="等线" w:hAnsi="Arial" w:cs="Arial"/>
          <w:b/>
          <w:bCs/>
          <w:sz w:val="22"/>
        </w:rPr>
      </w:pPr>
    </w:p>
    <w:p w14:paraId="04A7E7D2" w14:textId="5ACB18ED" w:rsidR="00AE3FE6" w:rsidRPr="00A240D8" w:rsidRDefault="00A240D8" w:rsidP="00AE3FE6">
      <w:pPr>
        <w:pStyle w:val="a3"/>
        <w:numPr>
          <w:ilvl w:val="0"/>
          <w:numId w:val="16"/>
        </w:numPr>
        <w:ind w:firstLineChars="0"/>
        <w:rPr>
          <w:b/>
          <w:bCs/>
        </w:rPr>
      </w:pPr>
      <w:r>
        <w:rPr>
          <w:rFonts w:ascii="Arial" w:eastAsia="等线" w:hAnsi="Arial" w:cs="Arial" w:hint="eastAsia"/>
          <w:b/>
          <w:bCs/>
          <w:sz w:val="22"/>
        </w:rPr>
        <w:t>使用</w:t>
      </w:r>
      <w:r>
        <w:rPr>
          <w:rFonts w:ascii="Arial" w:eastAsia="等线" w:hAnsi="Arial" w:cs="Arial" w:hint="eastAsia"/>
          <w:b/>
          <w:bCs/>
          <w:sz w:val="22"/>
        </w:rPr>
        <w:t>Fashion</w:t>
      </w:r>
      <w:r>
        <w:rPr>
          <w:rFonts w:ascii="Arial" w:eastAsia="等线" w:hAnsi="Arial" w:cs="Arial"/>
          <w:b/>
          <w:bCs/>
          <w:sz w:val="22"/>
        </w:rPr>
        <w:t xml:space="preserve"> 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数据集与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Keras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搭建简单神经网络，要求：</w:t>
      </w:r>
    </w:p>
    <w:p w14:paraId="3C88286F" w14:textId="468722E2" w:rsidR="00A240D8" w:rsidRDefault="00844786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导入</w:t>
      </w:r>
      <w:r>
        <w:rPr>
          <w:rFonts w:ascii="Arial" w:eastAsia="等线" w:hAnsi="Arial" w:cs="Arial" w:hint="eastAsia"/>
          <w:b/>
          <w:bCs/>
          <w:sz w:val="22"/>
        </w:rPr>
        <w:t>Fashion</w:t>
      </w:r>
      <w:r>
        <w:rPr>
          <w:rFonts w:ascii="Arial" w:eastAsia="等线" w:hAnsi="Arial" w:cs="Arial"/>
          <w:b/>
          <w:bCs/>
          <w:sz w:val="22"/>
        </w:rPr>
        <w:t xml:space="preserve"> 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</w:t>
      </w:r>
    </w:p>
    <w:p w14:paraId="2912850E" w14:textId="09CCE80A" w:rsidR="00844786" w:rsidRDefault="00844786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844786">
        <w:rPr>
          <w:rFonts w:ascii="Arial" w:eastAsia="等线" w:hAnsi="Arial" w:cs="Arial" w:hint="eastAsia"/>
          <w:b/>
          <w:bCs/>
          <w:sz w:val="22"/>
        </w:rPr>
        <w:t>可视化训练集输入特征的第一个元素</w:t>
      </w:r>
      <w:r>
        <w:rPr>
          <w:rFonts w:ascii="Arial" w:eastAsia="等线" w:hAnsi="Arial" w:cs="Arial" w:hint="eastAsia"/>
          <w:b/>
          <w:bCs/>
          <w:sz w:val="22"/>
        </w:rPr>
        <w:t>，将其绘制为灰度图（使用</w:t>
      </w:r>
      <w:proofErr w:type="spellStart"/>
      <w:r w:rsidRPr="00844786">
        <w:rPr>
          <w:rFonts w:ascii="Arial" w:eastAsia="等线" w:hAnsi="Arial" w:cs="Arial"/>
          <w:b/>
          <w:bCs/>
          <w:sz w:val="22"/>
        </w:rPr>
        <w:t>plt.imshow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）</w:t>
      </w:r>
    </w:p>
    <w:p w14:paraId="14EE75CB" w14:textId="32C93557" w:rsidR="00844786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构建包含拉直层；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28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relu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的全连接层；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0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’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softmax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的输出层的网络结构</w:t>
      </w:r>
    </w:p>
    <w:p w14:paraId="6C101801" w14:textId="4688A8A0" w:rsidR="00623AC2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优化器选用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adam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，损失函数选择</w:t>
      </w:r>
      <w:r w:rsidRPr="00623AC2">
        <w:rPr>
          <w:rFonts w:ascii="Arial" w:eastAsia="等线" w:hAnsi="Arial" w:cs="Arial" w:hint="eastAsia"/>
          <w:b/>
          <w:bCs/>
          <w:sz w:val="22"/>
        </w:rPr>
        <w:t>稀疏的分类交叉熵</w:t>
      </w:r>
      <w:r>
        <w:rPr>
          <w:rFonts w:ascii="Arial" w:eastAsia="等线" w:hAnsi="Arial" w:cs="Arial" w:hint="eastAsia"/>
          <w:b/>
          <w:bCs/>
          <w:sz w:val="22"/>
        </w:rPr>
        <w:t>，评价函数选用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gramEnd"/>
      <w:r w:rsidRPr="00623AC2">
        <w:rPr>
          <w:rFonts w:ascii="Arial" w:eastAsia="等线" w:hAnsi="Arial" w:cs="Arial"/>
          <w:b/>
          <w:bCs/>
          <w:sz w:val="22"/>
        </w:rPr>
        <w:t>accuracy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gramEnd"/>
    </w:p>
    <w:p w14:paraId="03B9E1D0" w14:textId="0BBD262A" w:rsidR="00623AC2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训练模型并评估正确率</w:t>
      </w:r>
    </w:p>
    <w:p w14:paraId="726DD785" w14:textId="03A83A17" w:rsidR="00623AC2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lastRenderedPageBreak/>
        <w:t>按照以下样式可视化预测结果：</w:t>
      </w:r>
    </w:p>
    <w:p w14:paraId="4EEC743E" w14:textId="1D58657D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正确预测</w:t>
      </w:r>
      <w:r w:rsidR="00FE0D65">
        <w:rPr>
          <w:rFonts w:ascii="Arial" w:eastAsia="等线" w:hAnsi="Arial" w:cs="Arial" w:hint="eastAsia"/>
          <w:b/>
          <w:bCs/>
          <w:sz w:val="22"/>
        </w:rPr>
        <w:t>(</w:t>
      </w:r>
      <w:r w:rsidR="00FE0D65">
        <w:rPr>
          <w:rFonts w:ascii="Arial" w:eastAsia="等线" w:hAnsi="Arial" w:cs="Arial" w:hint="eastAsia"/>
          <w:b/>
          <w:bCs/>
          <w:sz w:val="22"/>
        </w:rPr>
        <w:t>在一张图中表示</w:t>
      </w:r>
      <w:r w:rsidR="00FE0D65">
        <w:rPr>
          <w:rFonts w:ascii="Arial" w:eastAsia="等线" w:hAnsi="Arial" w:cs="Arial"/>
          <w:b/>
          <w:bCs/>
          <w:sz w:val="22"/>
        </w:rPr>
        <w:t>)</w:t>
      </w:r>
      <w:r>
        <w:rPr>
          <w:rFonts w:ascii="Arial" w:eastAsia="等线" w:hAnsi="Arial" w:cs="Arial" w:hint="eastAsia"/>
          <w:b/>
          <w:bCs/>
          <w:sz w:val="22"/>
        </w:rPr>
        <w:t>：</w:t>
      </w:r>
    </w:p>
    <w:p w14:paraId="72FC9858" w14:textId="7947D3D3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 w:rsidRPr="00623AC2">
        <w:rPr>
          <w:rFonts w:ascii="Arial" w:eastAsia="等线" w:hAnsi="Arial" w:cs="Arial"/>
          <w:b/>
          <w:bCs/>
          <w:noProof/>
          <w:sz w:val="22"/>
        </w:rPr>
        <w:drawing>
          <wp:inline distT="0" distB="0" distL="0" distR="0" wp14:anchorId="11F1DA41" wp14:editId="4502182D">
            <wp:extent cx="3948430" cy="220281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64C4C" w14:textId="494A891A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错误预测</w:t>
      </w:r>
      <w:r w:rsidR="00FE0D65">
        <w:rPr>
          <w:rFonts w:ascii="Arial" w:eastAsia="等线" w:hAnsi="Arial" w:cs="Arial" w:hint="eastAsia"/>
          <w:b/>
          <w:bCs/>
          <w:sz w:val="22"/>
        </w:rPr>
        <w:t>(</w:t>
      </w:r>
      <w:r w:rsidR="00FE0D65">
        <w:rPr>
          <w:rFonts w:ascii="Arial" w:eastAsia="等线" w:hAnsi="Arial" w:cs="Arial" w:hint="eastAsia"/>
          <w:b/>
          <w:bCs/>
          <w:sz w:val="22"/>
        </w:rPr>
        <w:t>在一张图中表示</w:t>
      </w:r>
      <w:r w:rsidR="00FE0D65">
        <w:rPr>
          <w:rFonts w:ascii="Arial" w:eastAsia="等线" w:hAnsi="Arial" w:cs="Arial"/>
          <w:b/>
          <w:bCs/>
          <w:sz w:val="22"/>
        </w:rPr>
        <w:t>)</w:t>
      </w:r>
      <w:r>
        <w:rPr>
          <w:rFonts w:ascii="Arial" w:eastAsia="等线" w:hAnsi="Arial" w:cs="Arial" w:hint="eastAsia"/>
          <w:b/>
          <w:bCs/>
          <w:sz w:val="22"/>
        </w:rPr>
        <w:t>：</w:t>
      </w:r>
    </w:p>
    <w:p w14:paraId="72DDB040" w14:textId="60BE4E82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 w:rsidRPr="00623AC2">
        <w:rPr>
          <w:rFonts w:ascii="Arial" w:eastAsia="等线" w:hAnsi="Arial" w:cs="Arial"/>
          <w:b/>
          <w:bCs/>
          <w:noProof/>
          <w:sz w:val="22"/>
        </w:rPr>
        <w:drawing>
          <wp:inline distT="0" distB="0" distL="0" distR="0" wp14:anchorId="0D645911" wp14:editId="7D0A08E7">
            <wp:extent cx="4426585" cy="22377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6585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6B4A7" w14:textId="77777777" w:rsidR="007E6DAA" w:rsidRPr="00844786" w:rsidRDefault="007E6DAA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</w:p>
    <w:p w14:paraId="2AE7EFAD" w14:textId="79CED335" w:rsidR="00857D99" w:rsidRPr="00A240D8" w:rsidRDefault="00857D99" w:rsidP="00857D99">
      <w:pPr>
        <w:pStyle w:val="a3"/>
        <w:numPr>
          <w:ilvl w:val="0"/>
          <w:numId w:val="16"/>
        </w:numPr>
        <w:ind w:firstLineChars="0"/>
        <w:rPr>
          <w:b/>
          <w:bCs/>
        </w:rPr>
      </w:pPr>
      <w:r>
        <w:rPr>
          <w:rFonts w:ascii="Arial" w:eastAsia="等线" w:hAnsi="Arial" w:cs="Arial" w:hint="eastAsia"/>
          <w:b/>
          <w:bCs/>
          <w:sz w:val="22"/>
        </w:rPr>
        <w:t>使用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数据集与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Keras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搭建简单神经网络，要求：</w:t>
      </w:r>
    </w:p>
    <w:p w14:paraId="1EE27772" w14:textId="0E898102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导入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</w:t>
      </w:r>
    </w:p>
    <w:p w14:paraId="710D21B5" w14:textId="4C26DACE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844786">
        <w:rPr>
          <w:rFonts w:ascii="Arial" w:eastAsia="等线" w:hAnsi="Arial" w:cs="Arial" w:hint="eastAsia"/>
          <w:b/>
          <w:bCs/>
          <w:sz w:val="22"/>
        </w:rPr>
        <w:t>可视化训练集输入特征的第一个元素</w:t>
      </w:r>
      <w:r>
        <w:rPr>
          <w:rFonts w:ascii="Arial" w:eastAsia="等线" w:hAnsi="Arial" w:cs="Arial" w:hint="eastAsia"/>
          <w:b/>
          <w:bCs/>
          <w:sz w:val="22"/>
        </w:rPr>
        <w:t>，将其绘制为灰度图（使用</w:t>
      </w:r>
      <w:proofErr w:type="spellStart"/>
      <w:r w:rsidRPr="00844786">
        <w:rPr>
          <w:rFonts w:ascii="Arial" w:eastAsia="等线" w:hAnsi="Arial" w:cs="Arial"/>
          <w:b/>
          <w:bCs/>
          <w:sz w:val="22"/>
        </w:rPr>
        <w:t>plt.imshow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）</w:t>
      </w:r>
    </w:p>
    <w:p w14:paraId="09A4E9B4" w14:textId="12D2C1B9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857D99">
        <w:rPr>
          <w:rFonts w:ascii="Arial" w:eastAsia="等线" w:hAnsi="Arial" w:cs="Arial" w:hint="eastAsia"/>
          <w:b/>
          <w:bCs/>
          <w:sz w:val="22"/>
        </w:rPr>
        <w:t>打印</w:t>
      </w:r>
      <w:r>
        <w:rPr>
          <w:rFonts w:ascii="Arial" w:eastAsia="等线" w:hAnsi="Arial" w:cs="Arial" w:hint="eastAsia"/>
          <w:b/>
          <w:bCs/>
          <w:sz w:val="22"/>
        </w:rPr>
        <w:t>：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训练集输入特征的第一个元素</w:t>
      </w:r>
      <w:r>
        <w:rPr>
          <w:rFonts w:ascii="Arial" w:eastAsia="等线" w:hAnsi="Arial" w:cs="Arial" w:hint="eastAsia"/>
          <w:b/>
          <w:bCs/>
          <w:sz w:val="22"/>
        </w:rPr>
        <w:t>2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训练集标签的第一个元素</w:t>
      </w:r>
      <w:r>
        <w:rPr>
          <w:rFonts w:ascii="Arial" w:eastAsia="等线" w:hAnsi="Arial" w:cs="Arial" w:hint="eastAsia"/>
          <w:b/>
          <w:bCs/>
          <w:sz w:val="22"/>
        </w:rPr>
        <w:t>3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整个训练集输入特征形状</w:t>
      </w:r>
      <w:r>
        <w:rPr>
          <w:rFonts w:ascii="Arial" w:eastAsia="等线" w:hAnsi="Arial" w:cs="Arial" w:hint="eastAsia"/>
          <w:b/>
          <w:bCs/>
          <w:sz w:val="22"/>
        </w:rPr>
        <w:t>4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整个训练集标签的形状</w:t>
      </w:r>
      <w:r>
        <w:rPr>
          <w:rFonts w:ascii="Arial" w:eastAsia="等线" w:hAnsi="Arial" w:cs="Arial" w:hint="eastAsia"/>
          <w:b/>
          <w:bCs/>
          <w:sz w:val="22"/>
        </w:rPr>
        <w:t>5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整个测试集输入特征的形状</w:t>
      </w:r>
      <w:r>
        <w:rPr>
          <w:rFonts w:ascii="Arial" w:eastAsia="等线" w:hAnsi="Arial" w:cs="Arial" w:hint="eastAsia"/>
          <w:b/>
          <w:bCs/>
          <w:sz w:val="22"/>
        </w:rPr>
        <w:t>6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整个测试集标签的形状</w:t>
      </w:r>
    </w:p>
    <w:p w14:paraId="1FD32008" w14:textId="77777777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构建包含拉直层；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28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relu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的全连接层；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0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’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softmax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的输出层的网络结构</w:t>
      </w:r>
    </w:p>
    <w:p w14:paraId="01808F61" w14:textId="1BBBFF80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lastRenderedPageBreak/>
        <w:t>优化器选用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adam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，损失函数选择</w:t>
      </w:r>
      <w:r w:rsidRPr="00857D99">
        <w:rPr>
          <w:rFonts w:ascii="Arial" w:eastAsia="等线" w:hAnsi="Arial" w:cs="Arial" w:hint="eastAsia"/>
          <w:b/>
          <w:bCs/>
          <w:sz w:val="22"/>
        </w:rPr>
        <w:t>均方误差</w:t>
      </w:r>
      <w:proofErr w:type="spellStart"/>
      <w:r w:rsidRPr="00857D99">
        <w:rPr>
          <w:rFonts w:ascii="Arial" w:eastAsia="等线" w:hAnsi="Arial" w:cs="Arial"/>
          <w:b/>
          <w:bCs/>
          <w:sz w:val="22"/>
        </w:rPr>
        <w:t>mean_squared_error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，评价函数选用</w:t>
      </w:r>
      <w:r w:rsidRPr="00857D99">
        <w:rPr>
          <w:rFonts w:ascii="Arial" w:eastAsia="等线" w:hAnsi="Arial" w:cs="Arial" w:hint="eastAsia"/>
          <w:b/>
          <w:bCs/>
          <w:sz w:val="22"/>
        </w:rPr>
        <w:t>稀疏的分类交叉熵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spellStart"/>
      <w:proofErr w:type="gramEnd"/>
      <w:r w:rsidRPr="00857D99">
        <w:rPr>
          <w:rFonts w:ascii="Arial" w:eastAsia="等线" w:hAnsi="Arial" w:cs="Arial"/>
          <w:b/>
          <w:bCs/>
          <w:sz w:val="22"/>
        </w:rPr>
        <w:t>sparse_categorical_accuracy</w:t>
      </w:r>
      <w:proofErr w:type="spellEnd"/>
      <w:r w:rsidRPr="00857D99">
        <w:rPr>
          <w:rFonts w:ascii="Arial" w:eastAsia="等线" w:hAnsi="Arial" w:cs="Arial"/>
          <w:b/>
          <w:bCs/>
          <w:sz w:val="22"/>
        </w:rPr>
        <w:t xml:space="preserve"> 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gramEnd"/>
    </w:p>
    <w:p w14:paraId="3C091FC1" w14:textId="77777777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训练模型并评估正确率</w:t>
      </w:r>
    </w:p>
    <w:p w14:paraId="6D4BEB8B" w14:textId="0AF215AC" w:rsidR="00857D99" w:rsidRPr="00857D99" w:rsidRDefault="00857D99" w:rsidP="00857D99">
      <w:pPr>
        <w:ind w:firstLineChars="0" w:firstLine="432"/>
      </w:pPr>
    </w:p>
    <w:sectPr w:rsidR="00857D99" w:rsidRPr="00857D9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68E61" w14:textId="77777777" w:rsidR="00FC239F" w:rsidRDefault="00FC239F" w:rsidP="000A2741">
      <w:pPr>
        <w:spacing w:line="240" w:lineRule="auto"/>
        <w:ind w:firstLine="420"/>
      </w:pPr>
      <w:r>
        <w:separator/>
      </w:r>
    </w:p>
  </w:endnote>
  <w:endnote w:type="continuationSeparator" w:id="0">
    <w:p w14:paraId="0F42A35B" w14:textId="77777777" w:rsidR="00FC239F" w:rsidRDefault="00FC239F" w:rsidP="000A274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03DAA" w14:textId="77777777" w:rsidR="000A2741" w:rsidRDefault="000A2741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0F6E4" w14:textId="77777777" w:rsidR="000A2741" w:rsidRDefault="000A2741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DCD3C" w14:textId="77777777" w:rsidR="000A2741" w:rsidRDefault="000A2741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2AA52" w14:textId="77777777" w:rsidR="00FC239F" w:rsidRDefault="00FC239F" w:rsidP="000A2741">
      <w:pPr>
        <w:spacing w:line="240" w:lineRule="auto"/>
        <w:ind w:firstLine="420"/>
      </w:pPr>
      <w:r>
        <w:separator/>
      </w:r>
    </w:p>
  </w:footnote>
  <w:footnote w:type="continuationSeparator" w:id="0">
    <w:p w14:paraId="2967456B" w14:textId="77777777" w:rsidR="00FC239F" w:rsidRDefault="00FC239F" w:rsidP="000A274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65EB9" w14:textId="77777777" w:rsidR="000A2741" w:rsidRDefault="000A2741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2A45D" w14:textId="77777777" w:rsidR="000A2741" w:rsidRDefault="000A2741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41C84" w14:textId="77777777" w:rsidR="000A2741" w:rsidRDefault="000A2741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5CC0"/>
    <w:multiLevelType w:val="multilevel"/>
    <w:tmpl w:val="F734203C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0410E1"/>
    <w:multiLevelType w:val="multilevel"/>
    <w:tmpl w:val="884AF7F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605277"/>
    <w:multiLevelType w:val="hybridMultilevel"/>
    <w:tmpl w:val="26841984"/>
    <w:lvl w:ilvl="0" w:tplc="EEFCE5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243255"/>
    <w:multiLevelType w:val="hybridMultilevel"/>
    <w:tmpl w:val="64708286"/>
    <w:lvl w:ilvl="0" w:tplc="E79E2942">
      <w:start w:val="1"/>
      <w:numFmt w:val="decimal"/>
      <w:lvlText w:val="（%1）"/>
      <w:lvlJc w:val="left"/>
      <w:pPr>
        <w:ind w:left="100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12B56CE6"/>
    <w:multiLevelType w:val="multilevel"/>
    <w:tmpl w:val="2AF203A2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0D5A32"/>
    <w:multiLevelType w:val="multilevel"/>
    <w:tmpl w:val="E168D94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DD2D3A"/>
    <w:multiLevelType w:val="hybridMultilevel"/>
    <w:tmpl w:val="697AF32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2C2038"/>
    <w:multiLevelType w:val="multilevel"/>
    <w:tmpl w:val="6EDA1B0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2316079"/>
    <w:multiLevelType w:val="hybridMultilevel"/>
    <w:tmpl w:val="410CEA6E"/>
    <w:lvl w:ilvl="0" w:tplc="38B49C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BB755A5"/>
    <w:multiLevelType w:val="multilevel"/>
    <w:tmpl w:val="B0BCB8F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D2052CC"/>
    <w:multiLevelType w:val="hybridMultilevel"/>
    <w:tmpl w:val="182A7CB2"/>
    <w:lvl w:ilvl="0" w:tplc="C55E63D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1" w15:restartNumberingAfterBreak="0">
    <w:nsid w:val="3B736857"/>
    <w:multiLevelType w:val="hybridMultilevel"/>
    <w:tmpl w:val="FCFA8592"/>
    <w:lvl w:ilvl="0" w:tplc="3CC82B36">
      <w:start w:val="1"/>
      <w:numFmt w:val="decimal"/>
      <w:lvlText w:val="%1）"/>
      <w:lvlJc w:val="left"/>
      <w:pPr>
        <w:ind w:left="81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49516AB4"/>
    <w:multiLevelType w:val="hybridMultilevel"/>
    <w:tmpl w:val="FCFA8592"/>
    <w:lvl w:ilvl="0" w:tplc="3CC82B36">
      <w:start w:val="1"/>
      <w:numFmt w:val="decimal"/>
      <w:lvlText w:val="%1）"/>
      <w:lvlJc w:val="left"/>
      <w:pPr>
        <w:ind w:left="81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4AED2AD1"/>
    <w:multiLevelType w:val="multilevel"/>
    <w:tmpl w:val="C0A2BF7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C9A70DF"/>
    <w:multiLevelType w:val="multilevel"/>
    <w:tmpl w:val="D9D084E4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EA6025C"/>
    <w:multiLevelType w:val="hybridMultilevel"/>
    <w:tmpl w:val="7960E5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25B229F"/>
    <w:multiLevelType w:val="multilevel"/>
    <w:tmpl w:val="C31CBF56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D554446"/>
    <w:multiLevelType w:val="hybridMultilevel"/>
    <w:tmpl w:val="C87022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FE113B6"/>
    <w:multiLevelType w:val="multilevel"/>
    <w:tmpl w:val="9C3042FC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FEB75DF"/>
    <w:multiLevelType w:val="multilevel"/>
    <w:tmpl w:val="8F260A44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5720F9C"/>
    <w:multiLevelType w:val="multilevel"/>
    <w:tmpl w:val="16AE656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DEF2F6A"/>
    <w:multiLevelType w:val="hybridMultilevel"/>
    <w:tmpl w:val="C87022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08863DE"/>
    <w:multiLevelType w:val="hybridMultilevel"/>
    <w:tmpl w:val="D2B85762"/>
    <w:lvl w:ilvl="0" w:tplc="F078B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1883E3D"/>
    <w:multiLevelType w:val="hybridMultilevel"/>
    <w:tmpl w:val="E9C6D9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AD355FB"/>
    <w:multiLevelType w:val="hybridMultilevel"/>
    <w:tmpl w:val="74E6F72C"/>
    <w:lvl w:ilvl="0" w:tplc="B1B26FB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 w15:restartNumberingAfterBreak="0">
    <w:nsid w:val="7C505EB1"/>
    <w:multiLevelType w:val="multilevel"/>
    <w:tmpl w:val="F31E61EA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20"/>
  </w:num>
  <w:num w:numId="3">
    <w:abstractNumId w:val="16"/>
  </w:num>
  <w:num w:numId="4">
    <w:abstractNumId w:val="0"/>
  </w:num>
  <w:num w:numId="5">
    <w:abstractNumId w:val="14"/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7"/>
  </w:num>
  <w:num w:numId="14">
    <w:abstractNumId w:val="2"/>
  </w:num>
  <w:num w:numId="15">
    <w:abstractNumId w:val="3"/>
  </w:num>
  <w:num w:numId="16">
    <w:abstractNumId w:val="8"/>
  </w:num>
  <w:num w:numId="17">
    <w:abstractNumId w:val="21"/>
  </w:num>
  <w:num w:numId="18">
    <w:abstractNumId w:val="17"/>
  </w:num>
  <w:num w:numId="19">
    <w:abstractNumId w:val="15"/>
  </w:num>
  <w:num w:numId="20">
    <w:abstractNumId w:val="6"/>
  </w:num>
  <w:num w:numId="21">
    <w:abstractNumId w:val="22"/>
  </w:num>
  <w:num w:numId="22">
    <w:abstractNumId w:val="18"/>
  </w:num>
  <w:num w:numId="23">
    <w:abstractNumId w:val="23"/>
  </w:num>
  <w:num w:numId="24">
    <w:abstractNumId w:val="12"/>
  </w:num>
  <w:num w:numId="25">
    <w:abstractNumId w:val="11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36"/>
    <w:rsid w:val="00013B7F"/>
    <w:rsid w:val="000158BF"/>
    <w:rsid w:val="00070A49"/>
    <w:rsid w:val="000A2741"/>
    <w:rsid w:val="000C0554"/>
    <w:rsid w:val="00101EA9"/>
    <w:rsid w:val="00103F70"/>
    <w:rsid w:val="00133CD1"/>
    <w:rsid w:val="00140C72"/>
    <w:rsid w:val="001431DC"/>
    <w:rsid w:val="00167FBB"/>
    <w:rsid w:val="00184082"/>
    <w:rsid w:val="00186A98"/>
    <w:rsid w:val="001916B5"/>
    <w:rsid w:val="001A26DE"/>
    <w:rsid w:val="001C7B6F"/>
    <w:rsid w:val="001E0888"/>
    <w:rsid w:val="001E32E1"/>
    <w:rsid w:val="001F3473"/>
    <w:rsid w:val="002074DB"/>
    <w:rsid w:val="00225BFC"/>
    <w:rsid w:val="002327D0"/>
    <w:rsid w:val="0023451A"/>
    <w:rsid w:val="0024412D"/>
    <w:rsid w:val="00253CFC"/>
    <w:rsid w:val="00257630"/>
    <w:rsid w:val="00283CF2"/>
    <w:rsid w:val="00296938"/>
    <w:rsid w:val="002E2B6F"/>
    <w:rsid w:val="002F394D"/>
    <w:rsid w:val="00330B2A"/>
    <w:rsid w:val="003416A2"/>
    <w:rsid w:val="00353CBE"/>
    <w:rsid w:val="00365941"/>
    <w:rsid w:val="00380C1C"/>
    <w:rsid w:val="0039045C"/>
    <w:rsid w:val="003B391A"/>
    <w:rsid w:val="003B4900"/>
    <w:rsid w:val="003C636E"/>
    <w:rsid w:val="003E4C5E"/>
    <w:rsid w:val="00410FB0"/>
    <w:rsid w:val="004C3B8D"/>
    <w:rsid w:val="004C6CCE"/>
    <w:rsid w:val="004E2BDB"/>
    <w:rsid w:val="004E2C03"/>
    <w:rsid w:val="004E3CD6"/>
    <w:rsid w:val="0050508C"/>
    <w:rsid w:val="00506474"/>
    <w:rsid w:val="00510DA7"/>
    <w:rsid w:val="00540C4F"/>
    <w:rsid w:val="005641E5"/>
    <w:rsid w:val="005F7162"/>
    <w:rsid w:val="00600DB5"/>
    <w:rsid w:val="0061580D"/>
    <w:rsid w:val="00623AC2"/>
    <w:rsid w:val="00644D6A"/>
    <w:rsid w:val="00646C7B"/>
    <w:rsid w:val="00667DCD"/>
    <w:rsid w:val="006711C1"/>
    <w:rsid w:val="00677815"/>
    <w:rsid w:val="006869BC"/>
    <w:rsid w:val="006E2AC3"/>
    <w:rsid w:val="00701B28"/>
    <w:rsid w:val="00711AE5"/>
    <w:rsid w:val="007219AA"/>
    <w:rsid w:val="00743704"/>
    <w:rsid w:val="00751836"/>
    <w:rsid w:val="007E6DAA"/>
    <w:rsid w:val="008053CE"/>
    <w:rsid w:val="00844786"/>
    <w:rsid w:val="0085199D"/>
    <w:rsid w:val="00857D99"/>
    <w:rsid w:val="008878DA"/>
    <w:rsid w:val="00896DDB"/>
    <w:rsid w:val="008B3736"/>
    <w:rsid w:val="008C1B03"/>
    <w:rsid w:val="008C2D51"/>
    <w:rsid w:val="008E10F5"/>
    <w:rsid w:val="008E3462"/>
    <w:rsid w:val="00917D57"/>
    <w:rsid w:val="00957B56"/>
    <w:rsid w:val="00973879"/>
    <w:rsid w:val="009843A1"/>
    <w:rsid w:val="009A5DD1"/>
    <w:rsid w:val="009B2A2A"/>
    <w:rsid w:val="00A2277B"/>
    <w:rsid w:val="00A240D8"/>
    <w:rsid w:val="00A619F4"/>
    <w:rsid w:val="00A658AD"/>
    <w:rsid w:val="00A81088"/>
    <w:rsid w:val="00A82B2B"/>
    <w:rsid w:val="00A95734"/>
    <w:rsid w:val="00AB57A1"/>
    <w:rsid w:val="00AE3FE6"/>
    <w:rsid w:val="00B0633E"/>
    <w:rsid w:val="00B26231"/>
    <w:rsid w:val="00B336BA"/>
    <w:rsid w:val="00B66AB1"/>
    <w:rsid w:val="00BA0976"/>
    <w:rsid w:val="00BB3F1C"/>
    <w:rsid w:val="00C04867"/>
    <w:rsid w:val="00C04CC2"/>
    <w:rsid w:val="00C61601"/>
    <w:rsid w:val="00CB6463"/>
    <w:rsid w:val="00D00890"/>
    <w:rsid w:val="00D33FC7"/>
    <w:rsid w:val="00D3482A"/>
    <w:rsid w:val="00D36952"/>
    <w:rsid w:val="00D514BF"/>
    <w:rsid w:val="00D538E2"/>
    <w:rsid w:val="00D633CE"/>
    <w:rsid w:val="00D663B9"/>
    <w:rsid w:val="00D71B24"/>
    <w:rsid w:val="00DD3140"/>
    <w:rsid w:val="00DD7710"/>
    <w:rsid w:val="00E01BFF"/>
    <w:rsid w:val="00E574CC"/>
    <w:rsid w:val="00E92DD0"/>
    <w:rsid w:val="00E969F2"/>
    <w:rsid w:val="00EC0E18"/>
    <w:rsid w:val="00F04552"/>
    <w:rsid w:val="00F27A45"/>
    <w:rsid w:val="00F375F0"/>
    <w:rsid w:val="00F51EAF"/>
    <w:rsid w:val="00F75BD9"/>
    <w:rsid w:val="00F9769E"/>
    <w:rsid w:val="00FB2F90"/>
    <w:rsid w:val="00FB7C64"/>
    <w:rsid w:val="00FC239F"/>
    <w:rsid w:val="00FE0D65"/>
    <w:rsid w:val="00FF1DBB"/>
    <w:rsid w:val="00FF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D4A4"/>
  <w15:chartTrackingRefBased/>
  <w15:docId w15:val="{C4B44D44-9782-4FB5-A7E7-8529AF157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836"/>
    <w:pPr>
      <w:ind w:firstLine="420"/>
    </w:pPr>
  </w:style>
  <w:style w:type="paragraph" w:styleId="a4">
    <w:name w:val="header"/>
    <w:basedOn w:val="a"/>
    <w:link w:val="a5"/>
    <w:uiPriority w:val="99"/>
    <w:unhideWhenUsed/>
    <w:rsid w:val="000A2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27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274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2741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AE3FE6"/>
    <w:pPr>
      <w:spacing w:before="100" w:beforeAutospacing="1" w:after="100" w:afterAutospacing="1" w:line="240" w:lineRule="auto"/>
      <w:ind w:firstLineChars="0" w:firstLine="0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8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6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5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8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8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55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2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7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622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Xiao Yao</cp:lastModifiedBy>
  <cp:revision>63</cp:revision>
  <dcterms:created xsi:type="dcterms:W3CDTF">2022-09-04T13:04:00Z</dcterms:created>
  <dcterms:modified xsi:type="dcterms:W3CDTF">2023-10-07T13:22:00Z</dcterms:modified>
</cp:coreProperties>
</file>