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本课程大作业旨在考察学生对第6-8章内容的理解以及对生活中交通问题的思考，可以用ppt，也可以用word形式呈现，字数不超过2000字，请注意凝练。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本课程作业鼓励学生进行开放式选题，但不能和其它课程作业重复，比如交通调查，如果自己找不到合适题目，可以从以下题目中选取。</w:t>
      </w:r>
    </w:p>
    <w:p>
      <w:pPr>
        <w:numPr>
          <w:ilvl w:val="0"/>
          <w:numId w:val="1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大湾区低空飞行器的前景与困境</w:t>
      </w:r>
    </w:p>
    <w:p>
      <w:pPr>
        <w:numPr>
          <w:ilvl w:val="0"/>
          <w:numId w:val="1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深圳校区校园交通问题及建议（人车混行、慢行交通等）</w:t>
      </w:r>
    </w:p>
    <w:p>
      <w:pPr>
        <w:numPr>
          <w:ilvl w:val="0"/>
          <w:numId w:val="1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MAAS（出行即服务）的前景以及需要解决的关键问题分析（这个题目比较大，容易千篇一律，所以要出彩有点困难）</w:t>
      </w:r>
    </w:p>
    <w:p>
      <w:pPr>
        <w:numPr>
          <w:ilvl w:val="0"/>
          <w:numId w:val="1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交通碳账户的设立机制</w:t>
      </w:r>
    </w:p>
    <w:p>
      <w:pPr>
        <w:numPr>
          <w:ilvl w:val="0"/>
          <w:numId w:val="1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自动驾驶时代会给交通管理带来哪些新的命题？你对自动驾驶的前景是否乐观？</w:t>
      </w:r>
    </w:p>
    <w:p>
      <w:pPr>
        <w:numPr>
          <w:ilvl w:val="0"/>
          <w:numId w:val="1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电动自行车/小汽车充电或换电相关问题探讨</w:t>
      </w:r>
    </w:p>
    <w:p>
      <w:pPr>
        <w:numPr>
          <w:ilvl w:val="0"/>
          <w:numId w:val="1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如何在公共交通的管理中体现公平性原则？（同样是个比较大、难出彩的问题）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93E76F"/>
    <w:multiLevelType w:val="singleLevel"/>
    <w:tmpl w:val="DF93E76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ZTVhYmFjNTE5Yzg3NmI4OTNkNjI4OWE5MTYxYmIifQ=="/>
  </w:docVars>
  <w:rsids>
    <w:rsidRoot w:val="00000000"/>
    <w:rsid w:val="13001C41"/>
    <w:rsid w:val="206D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2023-12-14T01:27:47Z</dcterms:created>
  <dc:creator>格格</dc:creator>
  <cp:lastModifiedBy>格格</cp:lastModifiedBy>
  <dcterms:modified xsi:type="dcterms:W3CDTF">2023-12-14T01:37:44Z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25FD058B8C914B9DA3BA72EC3C85D59F_12</vt:lpwstr>
  </property>
</Properties>
</file>